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A5BB">
      <w:pPr>
        <w:jc w:val="center"/>
        <w:rPr>
          <w:rFonts w:ascii="黑体" w:eastAsia="黑体"/>
          <w:sz w:val="44"/>
          <w:szCs w:val="20"/>
        </w:rPr>
      </w:pPr>
      <w:bookmarkStart w:id="0" w:name="_GoBack"/>
      <w:r>
        <w:rPr>
          <w:rFonts w:hint="eastAsia" w:ascii="黑体" w:eastAsia="黑体"/>
          <w:sz w:val="44"/>
          <w:szCs w:val="20"/>
        </w:rPr>
        <w:t>普通高等学校本科专业设置</w:t>
      </w:r>
    </w:p>
    <w:p w14:paraId="1E3DD92B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  <w:lang w:val="en-US"/>
        </w:rPr>
        <w:t>预申报材料</w:t>
      </w:r>
      <w:bookmarkEnd w:id="0"/>
    </w:p>
    <w:p w14:paraId="1807FA18">
      <w:pPr>
        <w:spacing w:after="120" w:afterLines="5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 w14:paraId="1730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716F5CE1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584B0F0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8CAA4E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预申报</w:t>
            </w:r>
            <w:r>
              <w:rPr>
                <w:rFonts w:ascii="黑体" w:hAnsi="黑体" w:eastAsia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92A6883"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备案专业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442B0302"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国控专业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796E4A9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目录外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新</w:t>
            </w:r>
            <w:r>
              <w:rPr>
                <w:rFonts w:ascii="仿宋_GB2312" w:hAnsi="Times New Roman" w:eastAsia="仿宋_GB2312" w:cs="Times New Roman"/>
                <w:sz w:val="24"/>
              </w:rPr>
              <w:t>专业</w:t>
            </w:r>
          </w:p>
        </w:tc>
      </w:tr>
      <w:tr w14:paraId="02CB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4677E594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00AF2C1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3B5994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0EE859D6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目录外新专业后两位使用X</w:t>
            </w:r>
            <w:r>
              <w:rPr>
                <w:rFonts w:ascii="Times New Roman" w:hAnsi="Times New Roman" w:eastAsia="仿宋_GB2312" w:cs="Times New Roman"/>
                <w:sz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代替</w:t>
            </w:r>
          </w:p>
        </w:tc>
      </w:tr>
      <w:tr w14:paraId="22A0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6054FFB5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学位授予</w:t>
            </w:r>
            <w:r>
              <w:rPr>
                <w:rFonts w:ascii="黑体" w:hAnsi="黑体" w:eastAsia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37E29C72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988527">
            <w:pPr>
              <w:pStyle w:val="12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7538E46F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25D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217591EB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66BB41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E8E0BF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6D02EC08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03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4EF7FB8D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1A7A221F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7BC731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59958B06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B14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335E2FBB"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专业筹建负责人</w:t>
            </w:r>
          </w:p>
        </w:tc>
        <w:tc>
          <w:tcPr>
            <w:tcW w:w="2268" w:type="dxa"/>
            <w:vAlign w:val="center"/>
          </w:tcPr>
          <w:p w14:paraId="3F59E789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43AFF"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 w14:paraId="5E284CBC"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58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  <w:jc w:val="center"/>
        </w:trPr>
        <w:tc>
          <w:tcPr>
            <w:tcW w:w="9568" w:type="dxa"/>
            <w:gridSpan w:val="4"/>
          </w:tcPr>
          <w:p w14:paraId="2218594E">
            <w:pPr>
              <w:pStyle w:val="12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增设专业的理由和基础</w:t>
            </w:r>
          </w:p>
          <w:p w14:paraId="218B26B7">
            <w:pPr>
              <w:pStyle w:val="12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599F16D0">
      <w:pPr>
        <w:ind w:left="440" w:leftChars="200" w:right="440" w:rightChars="200"/>
        <w:rPr>
          <w:rFonts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说明：此表为样表。经学校研究同意预申报的专业，须在“普通高等学校本科专业设置与服务平台”-“预申报”专栏填报上表各项信息，由各校导出预申报专业汇总表，盖章、扫描pdf上传至平台。</w:t>
      </w:r>
    </w:p>
    <w:sectPr>
      <w:headerReference r:id="rId3" w:type="default"/>
      <w:pgSz w:w="11910" w:h="16840"/>
      <w:pgMar w:top="720" w:right="720" w:bottom="720" w:left="720" w:header="132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7370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0D6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0D23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5503F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096D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A7D095D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7"/>
    <w:qFormat/>
    <w:uiPriority w:val="99"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字符1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5">
    <w:name w:val="网格型1"/>
    <w:basedOn w:val="6"/>
    <w:qFormat/>
    <w:uiPriority w:val="39"/>
    <w:rPr>
      <w:rFonts w:ascii="等线" w:hAnsi="等线" w:eastAsia="等线" w:cs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Char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批注框文本 字符"/>
    <w:link w:val="3"/>
    <w:qFormat/>
    <w:uiPriority w:val="0"/>
    <w:rPr>
      <w:rFonts w:ascii="宋体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页脚 字符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CB08-C926-4A7F-9FBB-3420FBCC9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262</Characters>
  <Lines>2</Lines>
  <Paragraphs>1</Paragraphs>
  <TotalTime>8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2024-07-11T01:43:00Z</dcterms:created>
  <dc:creator>MC SYSTEM</dc:creator>
  <cp:lastModifiedBy>安妮</cp:lastModifiedBy>
  <cp:lastPrinted>2023-08-28T08:59:00Z</cp:lastPrinted>
  <dcterms:modified xsi:type="dcterms:W3CDTF">2025-06-26T07:43:26Z</dcterms:modified>
  <dc:title>普通高等学校本科专业设置管理规定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F42CF75987754A1B829A09A5F7D8588E_13</vt:lpwstr>
  </property>
</Properties>
</file>