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BAD9D3" w14:textId="77777777" w:rsidR="0065590A" w:rsidRDefault="00DC4500">
      <w:pPr>
        <w:spacing w:line="360" w:lineRule="auto"/>
        <w:jc w:val="center"/>
        <w:rPr>
          <w:rFonts w:ascii="STZhongsong" w:eastAsia="STZhongsong" w:hAnsi="STZhongsong"/>
          <w:b/>
          <w:bCs/>
          <w:sz w:val="28"/>
          <w:szCs w:val="28"/>
        </w:rPr>
      </w:pPr>
      <w:r>
        <w:rPr>
          <w:rFonts w:ascii="STZhongsong" w:eastAsia="STZhongsong" w:hAnsi="STZhongsong" w:hint="eastAsia"/>
          <w:b/>
          <w:bCs/>
          <w:sz w:val="28"/>
          <w:szCs w:val="28"/>
        </w:rPr>
        <w:t>关于征集上海外国语大学课程思政教育教学改革优秀论文、</w:t>
      </w:r>
    </w:p>
    <w:p w14:paraId="7843148B" w14:textId="77777777" w:rsidR="0065590A" w:rsidRDefault="00DC4500">
      <w:pPr>
        <w:spacing w:line="360" w:lineRule="auto"/>
        <w:jc w:val="center"/>
        <w:rPr>
          <w:rFonts w:ascii="仿宋" w:eastAsia="仿宋" w:hAnsi="仿宋"/>
          <w:sz w:val="28"/>
          <w:szCs w:val="28"/>
        </w:rPr>
      </w:pPr>
      <w:r>
        <w:rPr>
          <w:rFonts w:ascii="STZhongsong" w:eastAsia="STZhongsong" w:hAnsi="STZhongsong" w:hint="eastAsia"/>
          <w:b/>
          <w:bCs/>
          <w:sz w:val="28"/>
          <w:szCs w:val="28"/>
        </w:rPr>
        <w:t>课程思政教学设计优秀案例的通知</w:t>
      </w:r>
    </w:p>
    <w:p w14:paraId="40780EBC" w14:textId="77777777" w:rsidR="0065590A" w:rsidRDefault="0065590A">
      <w:pPr>
        <w:spacing w:line="360" w:lineRule="auto"/>
        <w:rPr>
          <w:rFonts w:ascii="仿宋" w:eastAsia="仿宋" w:hAnsi="仿宋"/>
          <w:sz w:val="24"/>
          <w:szCs w:val="32"/>
        </w:rPr>
      </w:pPr>
    </w:p>
    <w:p w14:paraId="58DA24FA" w14:textId="77777777" w:rsidR="0065590A" w:rsidRDefault="00DC4500">
      <w:pPr>
        <w:spacing w:line="360" w:lineRule="auto"/>
        <w:rPr>
          <w:rFonts w:ascii="仿宋" w:eastAsia="仿宋" w:hAnsi="仿宋"/>
          <w:sz w:val="24"/>
          <w:szCs w:val="32"/>
        </w:rPr>
      </w:pPr>
      <w:r>
        <w:rPr>
          <w:rFonts w:ascii="仿宋" w:eastAsia="仿宋" w:hAnsi="仿宋" w:hint="eastAsia"/>
          <w:sz w:val="24"/>
          <w:szCs w:val="32"/>
        </w:rPr>
        <w:t>全校师生：</w:t>
      </w:r>
    </w:p>
    <w:p w14:paraId="43C96D20" w14:textId="77777777" w:rsidR="0065590A" w:rsidRDefault="00DC4500">
      <w:pPr>
        <w:spacing w:line="360" w:lineRule="auto"/>
        <w:ind w:firstLineChars="200" w:firstLine="480"/>
        <w:rPr>
          <w:rFonts w:ascii="仿宋" w:eastAsia="仿宋" w:hAnsi="仿宋"/>
          <w:sz w:val="24"/>
          <w:szCs w:val="32"/>
        </w:rPr>
      </w:pPr>
      <w:r>
        <w:rPr>
          <w:rFonts w:ascii="仿宋" w:eastAsia="仿宋" w:hAnsi="仿宋" w:hint="eastAsia"/>
          <w:sz w:val="24"/>
          <w:szCs w:val="32"/>
        </w:rPr>
        <w:t>培养什么人、怎样培养人、为谁培养人是教育的根本问题，立德树人成效是检验高校一切工作的根本标准。全面推进课程思政建设是是落实立德树人根本任务的战略举措，是人才培养的应有之义。对于外</w:t>
      </w:r>
      <w:r>
        <w:rPr>
          <w:rFonts w:ascii="仿宋" w:eastAsia="仿宋" w:hAnsi="仿宋"/>
          <w:sz w:val="24"/>
          <w:szCs w:val="32"/>
        </w:rPr>
        <w:t>语院校</w:t>
      </w:r>
      <w:r>
        <w:rPr>
          <w:rFonts w:ascii="仿宋" w:eastAsia="仿宋" w:hAnsi="仿宋" w:hint="eastAsia"/>
          <w:sz w:val="24"/>
          <w:szCs w:val="32"/>
        </w:rPr>
        <w:t>、外语学科专业来</w:t>
      </w:r>
      <w:r>
        <w:rPr>
          <w:rFonts w:ascii="仿宋" w:eastAsia="仿宋" w:hAnsi="仿宋"/>
          <w:sz w:val="24"/>
          <w:szCs w:val="32"/>
        </w:rPr>
        <w:t>说，将外语</w:t>
      </w:r>
      <w:r>
        <w:rPr>
          <w:rFonts w:ascii="仿宋" w:eastAsia="仿宋" w:hAnsi="仿宋" w:hint="eastAsia"/>
          <w:sz w:val="24"/>
          <w:szCs w:val="32"/>
        </w:rPr>
        <w:t>教育</w:t>
      </w:r>
      <w:r>
        <w:rPr>
          <w:rFonts w:ascii="仿宋" w:eastAsia="仿宋" w:hAnsi="仿宋"/>
          <w:sz w:val="24"/>
          <w:szCs w:val="32"/>
        </w:rPr>
        <w:t>与</w:t>
      </w:r>
      <w:r>
        <w:rPr>
          <w:rFonts w:ascii="仿宋" w:eastAsia="仿宋" w:hAnsi="仿宋" w:hint="eastAsia"/>
          <w:sz w:val="24"/>
          <w:szCs w:val="32"/>
        </w:rPr>
        <w:t>价值引领有机融合，</w:t>
      </w:r>
      <w:r>
        <w:rPr>
          <w:rFonts w:ascii="仿宋" w:eastAsia="仿宋" w:hAnsi="仿宋"/>
          <w:sz w:val="24"/>
          <w:szCs w:val="32"/>
        </w:rPr>
        <w:t>是坚定广大师生理想信念和提高学校人才培养质量的重要契机和不二选择。</w:t>
      </w:r>
    </w:p>
    <w:p w14:paraId="216C4A74" w14:textId="77777777" w:rsidR="0065590A" w:rsidRDefault="00DC4500">
      <w:pPr>
        <w:spacing w:line="360" w:lineRule="auto"/>
        <w:ind w:firstLineChars="200" w:firstLine="480"/>
        <w:rPr>
          <w:rFonts w:ascii="仿宋" w:eastAsia="仿宋" w:hAnsi="仿宋"/>
          <w:sz w:val="24"/>
          <w:szCs w:val="32"/>
        </w:rPr>
      </w:pPr>
      <w:r>
        <w:rPr>
          <w:rFonts w:ascii="仿宋" w:eastAsia="仿宋" w:hAnsi="仿宋" w:hint="eastAsia"/>
          <w:sz w:val="24"/>
          <w:szCs w:val="32"/>
        </w:rPr>
        <w:t>为继续学习领会习近平新时代中国特色社会主义思想和党的十九大精神，贯彻落实《高等学校课程思政建设指导纲要》《关于深入推进上海高校课程思政建设的实施意见》等文件精神，搭建课</w:t>
      </w:r>
      <w:r>
        <w:rPr>
          <w:rFonts w:ascii="仿宋" w:eastAsia="仿宋" w:hAnsi="仿宋"/>
          <w:sz w:val="24"/>
          <w:szCs w:val="32"/>
        </w:rPr>
        <w:t>程思政</w:t>
      </w:r>
      <w:r>
        <w:rPr>
          <w:rFonts w:ascii="仿宋" w:eastAsia="仿宋" w:hAnsi="仿宋" w:hint="eastAsia"/>
          <w:sz w:val="24"/>
          <w:szCs w:val="32"/>
        </w:rPr>
        <w:t>建设好</w:t>
      </w:r>
      <w:r>
        <w:rPr>
          <w:rFonts w:ascii="仿宋" w:eastAsia="仿宋" w:hAnsi="仿宋"/>
          <w:sz w:val="24"/>
          <w:szCs w:val="32"/>
        </w:rPr>
        <w:t>成果、好做法、好经验、好示范的</w:t>
      </w:r>
      <w:r>
        <w:rPr>
          <w:rFonts w:ascii="仿宋" w:eastAsia="仿宋" w:hAnsi="仿宋" w:hint="eastAsia"/>
          <w:sz w:val="24"/>
          <w:szCs w:val="32"/>
        </w:rPr>
        <w:t>经验交流和成果展示平</w:t>
      </w:r>
      <w:r>
        <w:rPr>
          <w:rFonts w:ascii="仿宋" w:eastAsia="仿宋" w:hAnsi="仿宋"/>
          <w:sz w:val="24"/>
          <w:szCs w:val="32"/>
        </w:rPr>
        <w:t>台</w:t>
      </w:r>
      <w:r>
        <w:rPr>
          <w:rFonts w:ascii="仿宋" w:eastAsia="仿宋" w:hAnsi="仿宋" w:hint="eastAsia"/>
          <w:sz w:val="24"/>
          <w:szCs w:val="32"/>
        </w:rPr>
        <w:t>，发挥领航高校的引领示范作用，现面向全校征集课程思政教育教学改革优秀论文和课程思政教学设计优秀案例。相关事宜通知如下：</w:t>
      </w:r>
    </w:p>
    <w:p w14:paraId="52711836" w14:textId="77777777" w:rsidR="0065590A" w:rsidRDefault="00DC4500">
      <w:pPr>
        <w:spacing w:line="360" w:lineRule="auto"/>
        <w:rPr>
          <w:rFonts w:ascii="仿宋" w:eastAsia="仿宋" w:hAnsi="仿宋"/>
          <w:b/>
          <w:bCs/>
          <w:sz w:val="24"/>
          <w:szCs w:val="32"/>
        </w:rPr>
      </w:pPr>
      <w:r>
        <w:rPr>
          <w:rFonts w:ascii="仿宋" w:eastAsia="仿宋" w:hAnsi="仿宋" w:hint="eastAsia"/>
          <w:b/>
          <w:bCs/>
          <w:sz w:val="24"/>
          <w:szCs w:val="32"/>
        </w:rPr>
        <w:t>一、组织机构</w:t>
      </w:r>
    </w:p>
    <w:p w14:paraId="57BAA1D0" w14:textId="77777777" w:rsidR="0065590A" w:rsidRDefault="00DC4500">
      <w:pPr>
        <w:spacing w:line="360" w:lineRule="auto"/>
        <w:ind w:firstLineChars="200" w:firstLine="480"/>
        <w:rPr>
          <w:rFonts w:ascii="仿宋" w:eastAsia="仿宋" w:hAnsi="仿宋"/>
          <w:sz w:val="24"/>
          <w:szCs w:val="32"/>
        </w:rPr>
      </w:pPr>
      <w:r>
        <w:rPr>
          <w:rFonts w:ascii="仿宋" w:eastAsia="仿宋" w:hAnsi="仿宋" w:hint="eastAsia"/>
          <w:sz w:val="24"/>
          <w:szCs w:val="32"/>
        </w:rPr>
        <w:t>主办单位：上海外国语大学</w:t>
      </w:r>
    </w:p>
    <w:p w14:paraId="2DDE8C5E" w14:textId="77777777" w:rsidR="0065590A" w:rsidRDefault="00DC4500">
      <w:pPr>
        <w:spacing w:line="360" w:lineRule="auto"/>
        <w:ind w:firstLineChars="200" w:firstLine="480"/>
        <w:rPr>
          <w:rFonts w:ascii="仿宋" w:eastAsia="仿宋" w:hAnsi="仿宋"/>
          <w:sz w:val="24"/>
          <w:szCs w:val="32"/>
        </w:rPr>
      </w:pPr>
      <w:r>
        <w:rPr>
          <w:rFonts w:ascii="仿宋" w:eastAsia="仿宋" w:hAnsi="仿宋" w:hint="eastAsia"/>
          <w:sz w:val="24"/>
          <w:szCs w:val="32"/>
        </w:rPr>
        <w:t>承办单位：教务处、英语学院、俄罗斯东欧中亚学院、日本文化经济学院、东方语学院、国际关系与公共事务学院、国际教育学院</w:t>
      </w:r>
    </w:p>
    <w:p w14:paraId="4DBBC9E4" w14:textId="77777777" w:rsidR="0065590A" w:rsidRDefault="00DC4500">
      <w:pPr>
        <w:spacing w:line="360" w:lineRule="auto"/>
        <w:rPr>
          <w:rFonts w:ascii="仿宋" w:eastAsia="仿宋" w:hAnsi="仿宋"/>
          <w:b/>
          <w:bCs/>
          <w:sz w:val="24"/>
          <w:szCs w:val="32"/>
        </w:rPr>
      </w:pPr>
      <w:r>
        <w:rPr>
          <w:rFonts w:ascii="仿宋" w:eastAsia="仿宋" w:hAnsi="仿宋" w:hint="eastAsia"/>
          <w:b/>
          <w:bCs/>
          <w:sz w:val="24"/>
          <w:szCs w:val="32"/>
        </w:rPr>
        <w:t>二、面向人员</w:t>
      </w:r>
    </w:p>
    <w:p w14:paraId="383CFE34" w14:textId="77777777" w:rsidR="0065590A" w:rsidRDefault="00DC4500">
      <w:pPr>
        <w:spacing w:line="360" w:lineRule="auto"/>
        <w:ind w:firstLineChars="200" w:firstLine="480"/>
        <w:rPr>
          <w:rFonts w:ascii="仿宋" w:eastAsia="仿宋" w:hAnsi="仿宋"/>
          <w:sz w:val="24"/>
          <w:szCs w:val="32"/>
        </w:rPr>
      </w:pPr>
      <w:r>
        <w:rPr>
          <w:rFonts w:ascii="仿宋" w:eastAsia="仿宋" w:hAnsi="仿宋" w:hint="eastAsia"/>
          <w:sz w:val="24"/>
          <w:szCs w:val="32"/>
        </w:rPr>
        <w:t>课程思政</w:t>
      </w:r>
      <w:r>
        <w:rPr>
          <w:rFonts w:ascii="仿宋" w:eastAsia="仿宋" w:hAnsi="仿宋"/>
          <w:sz w:val="24"/>
          <w:szCs w:val="32"/>
        </w:rPr>
        <w:t>教学管理人员</w:t>
      </w:r>
      <w:r>
        <w:rPr>
          <w:rFonts w:ascii="仿宋" w:eastAsia="仿宋" w:hAnsi="仿宋" w:hint="eastAsia"/>
          <w:sz w:val="24"/>
          <w:szCs w:val="32"/>
        </w:rPr>
        <w:t>；各单位课程思政工作相关负责人；开展课程思政教育教学改革的专业教师和教学团队</w:t>
      </w:r>
    </w:p>
    <w:p w14:paraId="16F0EA95" w14:textId="77777777" w:rsidR="0065590A" w:rsidRDefault="00DC4500">
      <w:pPr>
        <w:spacing w:line="360" w:lineRule="auto"/>
        <w:rPr>
          <w:rFonts w:ascii="仿宋" w:eastAsia="仿宋" w:hAnsi="仿宋"/>
          <w:b/>
          <w:bCs/>
          <w:sz w:val="24"/>
          <w:szCs w:val="32"/>
        </w:rPr>
      </w:pPr>
      <w:r>
        <w:rPr>
          <w:rFonts w:ascii="仿宋" w:eastAsia="仿宋" w:hAnsi="仿宋" w:hint="eastAsia"/>
          <w:b/>
          <w:bCs/>
          <w:sz w:val="24"/>
          <w:szCs w:val="32"/>
        </w:rPr>
        <w:t>三、征集类别</w:t>
      </w:r>
    </w:p>
    <w:p w14:paraId="336419DD" w14:textId="77777777" w:rsidR="0065590A" w:rsidRDefault="00DC4500">
      <w:pPr>
        <w:spacing w:line="360" w:lineRule="auto"/>
        <w:ind w:firstLineChars="200" w:firstLine="482"/>
        <w:rPr>
          <w:rFonts w:ascii="仿宋" w:eastAsia="仿宋" w:hAnsi="仿宋"/>
          <w:b/>
          <w:bCs/>
          <w:sz w:val="24"/>
          <w:szCs w:val="32"/>
        </w:rPr>
      </w:pPr>
      <w:r>
        <w:rPr>
          <w:rFonts w:ascii="仿宋" w:eastAsia="仿宋" w:hAnsi="仿宋" w:hint="eastAsia"/>
          <w:b/>
          <w:bCs/>
          <w:sz w:val="24"/>
          <w:szCs w:val="32"/>
        </w:rPr>
        <w:t>（一）课程思政教育教学改革优秀论文</w:t>
      </w:r>
    </w:p>
    <w:p w14:paraId="224114EB" w14:textId="77777777" w:rsidR="0065590A" w:rsidRDefault="00DC4500" w:rsidP="005A66FD">
      <w:pPr>
        <w:spacing w:line="360" w:lineRule="auto"/>
        <w:rPr>
          <w:rFonts w:ascii="仿宋" w:eastAsia="仿宋" w:hAnsi="仿宋"/>
          <w:sz w:val="24"/>
          <w:szCs w:val="32"/>
        </w:rPr>
      </w:pPr>
      <w:r>
        <w:rPr>
          <w:rFonts w:ascii="仿宋" w:eastAsia="仿宋" w:hAnsi="仿宋"/>
          <w:sz w:val="24"/>
          <w:szCs w:val="32"/>
        </w:rPr>
        <w:t>1.</w:t>
      </w:r>
      <w:r>
        <w:rPr>
          <w:rFonts w:ascii="仿宋" w:eastAsia="仿宋" w:hAnsi="仿宋" w:hint="eastAsia"/>
          <w:sz w:val="24"/>
          <w:szCs w:val="32"/>
        </w:rPr>
        <w:t>内容范围</w:t>
      </w:r>
      <w:r>
        <w:rPr>
          <w:rFonts w:ascii="仿宋" w:eastAsia="仿宋" w:hAnsi="仿宋"/>
          <w:sz w:val="24"/>
          <w:szCs w:val="32"/>
        </w:rPr>
        <w:t xml:space="preserve"> </w:t>
      </w:r>
    </w:p>
    <w:p w14:paraId="35CC48D9" w14:textId="77777777" w:rsidR="0065590A" w:rsidRDefault="00DC4500">
      <w:pPr>
        <w:spacing w:line="360" w:lineRule="auto"/>
        <w:ind w:firstLineChars="200" w:firstLine="480"/>
        <w:rPr>
          <w:rFonts w:ascii="仿宋" w:eastAsia="仿宋" w:hAnsi="仿宋"/>
          <w:sz w:val="24"/>
          <w:szCs w:val="32"/>
        </w:rPr>
      </w:pPr>
      <w:r>
        <w:rPr>
          <w:rFonts w:ascii="仿宋" w:eastAsia="仿宋" w:hAnsi="仿宋" w:hint="eastAsia"/>
          <w:sz w:val="24"/>
          <w:szCs w:val="32"/>
        </w:rPr>
        <w:t>论文内容包括但不限于课程思政教育教学改革理论研究和课程思政教育教学改革改革发展研究等。论文</w:t>
      </w:r>
      <w:r>
        <w:rPr>
          <w:rFonts w:ascii="仿宋" w:eastAsia="仿宋" w:hAnsi="仿宋"/>
          <w:sz w:val="24"/>
          <w:szCs w:val="32"/>
        </w:rPr>
        <w:t>要以</w:t>
      </w:r>
      <w:r>
        <w:rPr>
          <w:rFonts w:ascii="仿宋" w:eastAsia="仿宋" w:hAnsi="仿宋" w:hint="eastAsia"/>
          <w:sz w:val="24"/>
          <w:szCs w:val="32"/>
        </w:rPr>
        <w:t>课程思政教育教学改革</w:t>
      </w:r>
      <w:r>
        <w:rPr>
          <w:rFonts w:ascii="仿宋" w:eastAsia="仿宋" w:hAnsi="仿宋"/>
          <w:sz w:val="24"/>
          <w:szCs w:val="32"/>
        </w:rPr>
        <w:t>中的新情况、新问题为切入点，提出新思想、新方法、新技术、新成果。</w:t>
      </w:r>
    </w:p>
    <w:p w14:paraId="79137FA0" w14:textId="77777777" w:rsidR="0065590A" w:rsidRDefault="00DC4500">
      <w:pPr>
        <w:spacing w:line="360" w:lineRule="auto"/>
        <w:ind w:firstLineChars="200" w:firstLine="480"/>
        <w:rPr>
          <w:rFonts w:ascii="仿宋" w:eastAsia="仿宋" w:hAnsi="仿宋"/>
          <w:sz w:val="24"/>
          <w:szCs w:val="32"/>
        </w:rPr>
      </w:pPr>
      <w:r>
        <w:rPr>
          <w:rFonts w:ascii="仿宋" w:eastAsia="仿宋" w:hAnsi="仿宋" w:hint="eastAsia"/>
          <w:sz w:val="24"/>
          <w:szCs w:val="32"/>
        </w:rPr>
        <w:t>如：</w:t>
      </w:r>
    </w:p>
    <w:p w14:paraId="7C14124F" w14:textId="77777777" w:rsidR="0065590A" w:rsidRDefault="00DC4500">
      <w:pPr>
        <w:numPr>
          <w:ilvl w:val="0"/>
          <w:numId w:val="1"/>
        </w:numPr>
        <w:spacing w:line="360" w:lineRule="auto"/>
        <w:ind w:firstLineChars="200" w:firstLine="480"/>
        <w:rPr>
          <w:rFonts w:ascii="仿宋" w:eastAsia="仿宋" w:hAnsi="仿宋"/>
          <w:sz w:val="24"/>
          <w:szCs w:val="32"/>
        </w:rPr>
      </w:pPr>
      <w:r>
        <w:rPr>
          <w:rFonts w:ascii="仿宋" w:eastAsia="仿宋" w:hAnsi="仿宋" w:hint="eastAsia"/>
          <w:sz w:val="24"/>
          <w:szCs w:val="32"/>
        </w:rPr>
        <w:lastRenderedPageBreak/>
        <w:t>探索课程思政改革长效机制；</w:t>
      </w:r>
    </w:p>
    <w:p w14:paraId="290F6433" w14:textId="77777777" w:rsidR="0065590A" w:rsidRDefault="00DC4500">
      <w:pPr>
        <w:numPr>
          <w:ilvl w:val="0"/>
          <w:numId w:val="1"/>
        </w:numPr>
        <w:spacing w:line="360" w:lineRule="auto"/>
        <w:ind w:firstLineChars="200" w:firstLine="480"/>
        <w:rPr>
          <w:rFonts w:ascii="仿宋" w:eastAsia="仿宋" w:hAnsi="仿宋"/>
          <w:sz w:val="24"/>
          <w:szCs w:val="32"/>
        </w:rPr>
      </w:pPr>
      <w:r>
        <w:rPr>
          <w:rFonts w:ascii="仿宋" w:eastAsia="仿宋" w:hAnsi="仿宋"/>
          <w:sz w:val="24"/>
          <w:szCs w:val="32"/>
        </w:rPr>
        <w:t>总结课程思政教育教学改革有效做法</w:t>
      </w:r>
      <w:r>
        <w:rPr>
          <w:rFonts w:ascii="仿宋" w:eastAsia="仿宋" w:hAnsi="仿宋" w:hint="eastAsia"/>
          <w:sz w:val="24"/>
          <w:szCs w:val="32"/>
        </w:rPr>
        <w:t>；</w:t>
      </w:r>
    </w:p>
    <w:p w14:paraId="4E83C9F9" w14:textId="77777777" w:rsidR="0065590A" w:rsidRDefault="00DC4500">
      <w:pPr>
        <w:numPr>
          <w:ilvl w:val="0"/>
          <w:numId w:val="1"/>
        </w:numPr>
        <w:spacing w:line="360" w:lineRule="auto"/>
        <w:ind w:firstLineChars="200" w:firstLine="480"/>
        <w:rPr>
          <w:rFonts w:ascii="仿宋" w:eastAsia="仿宋" w:hAnsi="仿宋"/>
          <w:sz w:val="24"/>
          <w:szCs w:val="32"/>
        </w:rPr>
      </w:pPr>
      <w:r>
        <w:rPr>
          <w:rFonts w:ascii="仿宋" w:eastAsia="仿宋" w:hAnsi="仿宋"/>
          <w:sz w:val="24"/>
          <w:szCs w:val="32"/>
        </w:rPr>
        <w:t>推进习近平新时代中国特色社会主义思想</w:t>
      </w:r>
      <w:r>
        <w:rPr>
          <w:rFonts w:ascii="仿宋" w:eastAsia="仿宋" w:hAnsi="仿宋" w:hint="eastAsia"/>
          <w:sz w:val="24"/>
          <w:szCs w:val="32"/>
        </w:rPr>
        <w:t>进高校进课堂进教材；</w:t>
      </w:r>
    </w:p>
    <w:p w14:paraId="30E8404E" w14:textId="77777777" w:rsidR="0065590A" w:rsidRDefault="00DC4500">
      <w:pPr>
        <w:numPr>
          <w:ilvl w:val="0"/>
          <w:numId w:val="1"/>
        </w:numPr>
        <w:spacing w:line="360" w:lineRule="auto"/>
        <w:ind w:firstLineChars="200" w:firstLine="480"/>
        <w:rPr>
          <w:rFonts w:ascii="仿宋" w:eastAsia="仿宋" w:hAnsi="仿宋"/>
          <w:sz w:val="24"/>
          <w:szCs w:val="32"/>
        </w:rPr>
      </w:pPr>
      <w:r>
        <w:rPr>
          <w:rFonts w:ascii="仿宋" w:eastAsia="仿宋" w:hAnsi="仿宋"/>
          <w:sz w:val="24"/>
          <w:szCs w:val="32"/>
        </w:rPr>
        <w:t>编制相关学科</w:t>
      </w:r>
      <w:r>
        <w:rPr>
          <w:rFonts w:ascii="仿宋" w:eastAsia="仿宋" w:hAnsi="仿宋" w:hint="eastAsia"/>
          <w:sz w:val="24"/>
          <w:szCs w:val="32"/>
        </w:rPr>
        <w:t>专业课</w:t>
      </w:r>
      <w:r>
        <w:rPr>
          <w:rFonts w:ascii="仿宋" w:eastAsia="仿宋" w:hAnsi="仿宋"/>
          <w:sz w:val="24"/>
          <w:szCs w:val="32"/>
        </w:rPr>
        <w:t>程思政教学指南</w:t>
      </w:r>
      <w:r>
        <w:rPr>
          <w:rFonts w:ascii="仿宋" w:eastAsia="仿宋" w:hAnsi="仿宋" w:hint="eastAsia"/>
          <w:sz w:val="24"/>
          <w:szCs w:val="32"/>
        </w:rPr>
        <w:t>；</w:t>
      </w:r>
    </w:p>
    <w:p w14:paraId="58F7CAEC" w14:textId="77777777" w:rsidR="0065590A" w:rsidRDefault="00DC4500">
      <w:pPr>
        <w:numPr>
          <w:ilvl w:val="0"/>
          <w:numId w:val="1"/>
        </w:numPr>
        <w:spacing w:line="360" w:lineRule="auto"/>
        <w:ind w:firstLineChars="200" w:firstLine="480"/>
        <w:rPr>
          <w:rFonts w:ascii="仿宋" w:eastAsia="仿宋" w:hAnsi="仿宋"/>
          <w:sz w:val="24"/>
          <w:szCs w:val="32"/>
        </w:rPr>
      </w:pPr>
      <w:r>
        <w:rPr>
          <w:rFonts w:ascii="仿宋" w:eastAsia="仿宋" w:hAnsi="仿宋" w:hint="eastAsia"/>
          <w:sz w:val="24"/>
          <w:szCs w:val="32"/>
        </w:rPr>
        <w:t>探</w:t>
      </w:r>
      <w:r>
        <w:rPr>
          <w:rFonts w:ascii="仿宋" w:eastAsia="仿宋" w:hAnsi="仿宋"/>
          <w:sz w:val="24"/>
          <w:szCs w:val="32"/>
        </w:rPr>
        <w:t>究如何将思想政治教育内容有机融入课程讲授和教材编写</w:t>
      </w:r>
      <w:r>
        <w:rPr>
          <w:rFonts w:ascii="仿宋" w:eastAsia="仿宋" w:hAnsi="仿宋" w:hint="eastAsia"/>
          <w:sz w:val="24"/>
          <w:szCs w:val="32"/>
        </w:rPr>
        <w:t>；</w:t>
      </w:r>
    </w:p>
    <w:p w14:paraId="3530B0BA" w14:textId="77777777" w:rsidR="0065590A" w:rsidRDefault="00DC4500">
      <w:pPr>
        <w:numPr>
          <w:ilvl w:val="0"/>
          <w:numId w:val="1"/>
        </w:numPr>
        <w:spacing w:line="360" w:lineRule="auto"/>
        <w:ind w:firstLineChars="200" w:firstLine="480"/>
        <w:rPr>
          <w:rFonts w:ascii="仿宋" w:eastAsia="仿宋" w:hAnsi="仿宋"/>
          <w:sz w:val="24"/>
          <w:szCs w:val="32"/>
        </w:rPr>
      </w:pPr>
      <w:r>
        <w:rPr>
          <w:rFonts w:ascii="仿宋" w:eastAsia="仿宋" w:hAnsi="仿宋" w:hint="eastAsia"/>
          <w:sz w:val="24"/>
          <w:szCs w:val="32"/>
        </w:rPr>
        <w:t>探索</w:t>
      </w:r>
      <w:r>
        <w:rPr>
          <w:rFonts w:ascii="仿宋" w:eastAsia="仿宋" w:hAnsi="仿宋"/>
          <w:sz w:val="24"/>
          <w:szCs w:val="32"/>
        </w:rPr>
        <w:t>课程思政教师能力培训实施方案</w:t>
      </w:r>
      <w:r>
        <w:rPr>
          <w:rFonts w:ascii="仿宋" w:eastAsia="仿宋" w:hAnsi="仿宋" w:hint="eastAsia"/>
          <w:sz w:val="24"/>
          <w:szCs w:val="32"/>
        </w:rPr>
        <w:t>等</w:t>
      </w:r>
      <w:r>
        <w:rPr>
          <w:rFonts w:ascii="仿宋" w:eastAsia="仿宋" w:hAnsi="仿宋"/>
          <w:sz w:val="24"/>
          <w:szCs w:val="32"/>
        </w:rPr>
        <w:t>。</w:t>
      </w:r>
    </w:p>
    <w:p w14:paraId="27F8A61D" w14:textId="77777777" w:rsidR="0065590A" w:rsidRDefault="00DC4500" w:rsidP="005A66FD">
      <w:pPr>
        <w:spacing w:line="360" w:lineRule="auto"/>
        <w:rPr>
          <w:rFonts w:ascii="仿宋" w:eastAsia="仿宋" w:hAnsi="仿宋"/>
          <w:sz w:val="24"/>
          <w:szCs w:val="32"/>
        </w:rPr>
      </w:pPr>
      <w:r>
        <w:rPr>
          <w:rFonts w:ascii="仿宋" w:eastAsia="仿宋" w:hAnsi="仿宋"/>
          <w:sz w:val="24"/>
          <w:szCs w:val="32"/>
        </w:rPr>
        <w:t xml:space="preserve">2.撰稿要求 </w:t>
      </w:r>
    </w:p>
    <w:p w14:paraId="09097883" w14:textId="5A0E471E" w:rsidR="0065590A" w:rsidRDefault="00AF137F" w:rsidP="00AF137F">
      <w:pPr>
        <w:spacing w:line="360" w:lineRule="auto"/>
        <w:ind w:firstLineChars="200" w:firstLine="480"/>
        <w:rPr>
          <w:rFonts w:ascii="仿宋" w:eastAsia="仿宋" w:hAnsi="仿宋"/>
          <w:sz w:val="24"/>
          <w:szCs w:val="32"/>
        </w:rPr>
      </w:pPr>
      <w:r>
        <w:rPr>
          <w:rFonts w:ascii="仿宋" w:eastAsia="仿宋" w:hAnsi="仿宋" w:hint="eastAsia"/>
          <w:sz w:val="24"/>
          <w:szCs w:val="32"/>
        </w:rPr>
        <w:t>（1）</w:t>
      </w:r>
      <w:r w:rsidR="00DC4500">
        <w:rPr>
          <w:rFonts w:ascii="仿宋" w:eastAsia="仿宋" w:hAnsi="仿宋"/>
          <w:sz w:val="24"/>
          <w:szCs w:val="32"/>
        </w:rPr>
        <w:t>来稿内容要求具有前瞻性、先进性、系统性、实用性和导向性， 并且论点明确，文字精炼流畅，用字规范，数据可靠。</w:t>
      </w:r>
    </w:p>
    <w:p w14:paraId="4B60E220" w14:textId="0078B132" w:rsidR="0065590A" w:rsidRDefault="00AF137F" w:rsidP="00AF137F">
      <w:pPr>
        <w:spacing w:line="360" w:lineRule="auto"/>
        <w:ind w:firstLineChars="200" w:firstLine="480"/>
        <w:rPr>
          <w:rFonts w:ascii="仿宋" w:eastAsia="仿宋" w:hAnsi="仿宋"/>
          <w:sz w:val="24"/>
          <w:szCs w:val="32"/>
        </w:rPr>
      </w:pPr>
      <w:r>
        <w:rPr>
          <w:rFonts w:ascii="仿宋" w:eastAsia="仿宋" w:hAnsi="仿宋" w:hint="eastAsia"/>
          <w:sz w:val="24"/>
          <w:szCs w:val="32"/>
        </w:rPr>
        <w:t>（</w:t>
      </w:r>
      <w:r>
        <w:rPr>
          <w:rFonts w:ascii="仿宋" w:eastAsia="仿宋" w:hAnsi="仿宋"/>
          <w:sz w:val="24"/>
          <w:szCs w:val="32"/>
        </w:rPr>
        <w:t>2</w:t>
      </w:r>
      <w:r>
        <w:rPr>
          <w:rFonts w:ascii="仿宋" w:eastAsia="仿宋" w:hAnsi="仿宋" w:hint="eastAsia"/>
          <w:sz w:val="24"/>
          <w:szCs w:val="32"/>
        </w:rPr>
        <w:t>）</w:t>
      </w:r>
      <w:r w:rsidR="00DC4500">
        <w:rPr>
          <w:rFonts w:ascii="仿宋" w:eastAsia="仿宋" w:hAnsi="仿宋" w:hint="eastAsia"/>
          <w:sz w:val="24"/>
          <w:szCs w:val="32"/>
        </w:rPr>
        <w:t>论文文</w:t>
      </w:r>
      <w:r w:rsidR="00DC4500">
        <w:rPr>
          <w:rFonts w:ascii="仿宋" w:eastAsia="仿宋" w:hAnsi="仿宋"/>
          <w:sz w:val="24"/>
          <w:szCs w:val="32"/>
        </w:rPr>
        <w:t>字</w:t>
      </w:r>
      <w:r w:rsidR="00DC4500">
        <w:rPr>
          <w:rFonts w:ascii="仿宋" w:eastAsia="仿宋" w:hAnsi="仿宋" w:hint="eastAsia"/>
          <w:sz w:val="24"/>
          <w:szCs w:val="32"/>
        </w:rPr>
        <w:t>控制</w:t>
      </w:r>
      <w:r w:rsidR="00DC4500">
        <w:rPr>
          <w:rFonts w:ascii="仿宋" w:eastAsia="仿宋" w:hAnsi="仿宋"/>
          <w:sz w:val="24"/>
          <w:szCs w:val="32"/>
        </w:rPr>
        <w:t xml:space="preserve">在 5000 至 6000 字为宜，摘要一般为 200—300 字。须附题目、撰稿人姓名、单位、摘要及关键词等。具体格式参见附件1。 </w:t>
      </w:r>
    </w:p>
    <w:p w14:paraId="5ECFC9BA" w14:textId="6BF8543D" w:rsidR="0065590A" w:rsidRDefault="00AF137F" w:rsidP="00AF137F">
      <w:pPr>
        <w:spacing w:line="360" w:lineRule="auto"/>
        <w:ind w:firstLineChars="200" w:firstLine="480"/>
        <w:rPr>
          <w:rFonts w:ascii="仿宋" w:eastAsia="仿宋" w:hAnsi="仿宋"/>
          <w:sz w:val="24"/>
          <w:szCs w:val="32"/>
        </w:rPr>
      </w:pPr>
      <w:r>
        <w:rPr>
          <w:rFonts w:ascii="仿宋" w:eastAsia="仿宋" w:hAnsi="仿宋" w:hint="eastAsia"/>
          <w:sz w:val="24"/>
          <w:szCs w:val="32"/>
        </w:rPr>
        <w:t>（3）</w:t>
      </w:r>
      <w:r w:rsidR="00DC4500">
        <w:rPr>
          <w:rFonts w:ascii="仿宋" w:eastAsia="仿宋" w:hAnsi="仿宋"/>
          <w:sz w:val="24"/>
          <w:szCs w:val="32"/>
        </w:rPr>
        <w:t xml:space="preserve">稿件应符合出版要求，坚持正确的政治方向和学术导向。 </w:t>
      </w:r>
    </w:p>
    <w:p w14:paraId="647AD82F" w14:textId="487FBC62" w:rsidR="0065590A" w:rsidRDefault="00AF137F" w:rsidP="00AF137F">
      <w:pPr>
        <w:spacing w:line="360" w:lineRule="auto"/>
        <w:ind w:firstLineChars="200" w:firstLine="480"/>
        <w:rPr>
          <w:rFonts w:ascii="仿宋" w:eastAsia="仿宋" w:hAnsi="仿宋"/>
          <w:sz w:val="24"/>
          <w:szCs w:val="32"/>
        </w:rPr>
      </w:pPr>
      <w:r>
        <w:rPr>
          <w:rFonts w:ascii="仿宋" w:eastAsia="仿宋" w:hAnsi="仿宋" w:hint="eastAsia"/>
          <w:sz w:val="24"/>
          <w:szCs w:val="32"/>
        </w:rPr>
        <w:t>（4）</w:t>
      </w:r>
      <w:r w:rsidR="00DC4500">
        <w:rPr>
          <w:rFonts w:ascii="仿宋" w:eastAsia="仿宋" w:hAnsi="仿宋"/>
          <w:sz w:val="24"/>
          <w:szCs w:val="32"/>
        </w:rPr>
        <w:t>投稿人须严守学术道德，严禁抄袭、剽窃。</w:t>
      </w:r>
    </w:p>
    <w:p w14:paraId="57C46754" w14:textId="3D69AE6D" w:rsidR="0065590A" w:rsidRDefault="00AF137F" w:rsidP="00AF137F">
      <w:pPr>
        <w:spacing w:line="360" w:lineRule="auto"/>
        <w:ind w:firstLineChars="200" w:firstLine="480"/>
        <w:rPr>
          <w:rFonts w:ascii="仿宋" w:eastAsia="仿宋" w:hAnsi="仿宋"/>
          <w:sz w:val="24"/>
          <w:szCs w:val="32"/>
        </w:rPr>
      </w:pPr>
      <w:r>
        <w:rPr>
          <w:rFonts w:ascii="仿宋" w:eastAsia="仿宋" w:hAnsi="仿宋" w:hint="eastAsia"/>
          <w:sz w:val="24"/>
          <w:szCs w:val="32"/>
        </w:rPr>
        <w:t>（5）</w:t>
      </w:r>
      <w:r w:rsidR="00DC4500">
        <w:rPr>
          <w:rFonts w:ascii="仿宋" w:eastAsia="仿宋" w:hAnsi="仿宋"/>
          <w:sz w:val="24"/>
          <w:szCs w:val="32"/>
        </w:rPr>
        <w:t xml:space="preserve">投稿论文均须为未曾公开发表。 </w:t>
      </w:r>
    </w:p>
    <w:p w14:paraId="24BCDCB5" w14:textId="6D2B8D87" w:rsidR="0065590A" w:rsidRDefault="00AF137F" w:rsidP="00AF137F">
      <w:pPr>
        <w:spacing w:line="360" w:lineRule="auto"/>
        <w:ind w:firstLineChars="200" w:firstLine="480"/>
        <w:rPr>
          <w:rFonts w:ascii="仿宋" w:eastAsia="仿宋" w:hAnsi="仿宋"/>
          <w:sz w:val="24"/>
          <w:szCs w:val="32"/>
        </w:rPr>
      </w:pPr>
      <w:r>
        <w:rPr>
          <w:rFonts w:ascii="仿宋" w:eastAsia="仿宋" w:hAnsi="仿宋" w:hint="eastAsia"/>
          <w:sz w:val="24"/>
          <w:szCs w:val="32"/>
        </w:rPr>
        <w:t>（6）</w:t>
      </w:r>
      <w:r w:rsidR="00DC4500">
        <w:rPr>
          <w:rFonts w:ascii="仿宋" w:eastAsia="仿宋" w:hAnsi="仿宋"/>
          <w:sz w:val="24"/>
          <w:szCs w:val="32"/>
        </w:rPr>
        <w:t xml:space="preserve">作品请勿涉及保密内容，请作者确保作品内容真实性和客观性，文责自负。 </w:t>
      </w:r>
    </w:p>
    <w:p w14:paraId="7C6BC166" w14:textId="31179D05" w:rsidR="0065590A" w:rsidRDefault="00AF137F" w:rsidP="00AF137F">
      <w:pPr>
        <w:spacing w:line="360" w:lineRule="auto"/>
        <w:ind w:firstLineChars="200" w:firstLine="480"/>
        <w:rPr>
          <w:rFonts w:ascii="仿宋" w:eastAsia="仿宋" w:hAnsi="仿宋"/>
          <w:sz w:val="24"/>
          <w:szCs w:val="32"/>
        </w:rPr>
      </w:pPr>
      <w:r>
        <w:rPr>
          <w:rFonts w:ascii="仿宋" w:eastAsia="仿宋" w:hAnsi="仿宋" w:hint="eastAsia"/>
          <w:sz w:val="24"/>
          <w:szCs w:val="32"/>
        </w:rPr>
        <w:t>（7）</w:t>
      </w:r>
      <w:r w:rsidR="00DC4500">
        <w:rPr>
          <w:rFonts w:ascii="仿宋" w:eastAsia="仿宋" w:hAnsi="仿宋"/>
          <w:sz w:val="24"/>
          <w:szCs w:val="32"/>
        </w:rPr>
        <w:t xml:space="preserve">凡投稿未作特殊声明者，视为已同意授权推荐。编辑有权根据论文集出版需要，对稿件进行删改。 </w:t>
      </w:r>
    </w:p>
    <w:p w14:paraId="4CE7685B" w14:textId="77777777" w:rsidR="0065590A" w:rsidRDefault="00DC4500">
      <w:pPr>
        <w:spacing w:line="360" w:lineRule="auto"/>
        <w:ind w:firstLineChars="200" w:firstLine="482"/>
        <w:rPr>
          <w:rFonts w:ascii="仿宋" w:eastAsia="仿宋" w:hAnsi="仿宋"/>
          <w:b/>
          <w:bCs/>
          <w:sz w:val="24"/>
          <w:szCs w:val="32"/>
        </w:rPr>
      </w:pPr>
      <w:r>
        <w:rPr>
          <w:rFonts w:ascii="仿宋" w:eastAsia="仿宋" w:hAnsi="仿宋" w:hint="eastAsia"/>
          <w:b/>
          <w:bCs/>
          <w:sz w:val="24"/>
          <w:szCs w:val="32"/>
        </w:rPr>
        <w:t>（二）</w:t>
      </w:r>
      <w:r>
        <w:rPr>
          <w:rFonts w:ascii="仿宋" w:eastAsia="仿宋" w:hAnsi="仿宋"/>
          <w:b/>
          <w:bCs/>
          <w:sz w:val="24"/>
          <w:szCs w:val="32"/>
        </w:rPr>
        <w:t>课程思政教学设计优秀案例</w:t>
      </w:r>
    </w:p>
    <w:p w14:paraId="649B401A" w14:textId="77777777" w:rsidR="0065590A" w:rsidRDefault="00DC4500" w:rsidP="005A66FD">
      <w:pPr>
        <w:spacing w:line="360" w:lineRule="auto"/>
        <w:rPr>
          <w:rFonts w:ascii="仿宋" w:eastAsia="仿宋" w:hAnsi="仿宋"/>
          <w:sz w:val="24"/>
          <w:szCs w:val="32"/>
        </w:rPr>
      </w:pPr>
      <w:r>
        <w:rPr>
          <w:rFonts w:ascii="仿宋" w:eastAsia="仿宋" w:hAnsi="仿宋"/>
          <w:sz w:val="24"/>
          <w:szCs w:val="32"/>
        </w:rPr>
        <w:t xml:space="preserve">1.内容范围 </w:t>
      </w:r>
    </w:p>
    <w:p w14:paraId="32F70581" w14:textId="77777777" w:rsidR="0065590A" w:rsidRDefault="00DC4500">
      <w:pPr>
        <w:spacing w:line="360" w:lineRule="auto"/>
        <w:ind w:firstLineChars="200" w:firstLine="480"/>
        <w:rPr>
          <w:rFonts w:ascii="仿宋" w:eastAsia="仿宋" w:hAnsi="仿宋"/>
          <w:sz w:val="24"/>
          <w:szCs w:val="32"/>
        </w:rPr>
      </w:pPr>
      <w:r>
        <w:rPr>
          <w:rFonts w:ascii="仿宋" w:eastAsia="仿宋" w:hAnsi="仿宋"/>
          <w:sz w:val="24"/>
          <w:szCs w:val="32"/>
        </w:rPr>
        <w:t>围绕</w:t>
      </w:r>
      <w:r>
        <w:rPr>
          <w:rFonts w:ascii="仿宋" w:eastAsia="仿宋" w:hAnsi="仿宋" w:hint="eastAsia"/>
          <w:sz w:val="24"/>
          <w:szCs w:val="32"/>
        </w:rPr>
        <w:t>外语类专业和涉外复合型专业某</w:t>
      </w:r>
      <w:r>
        <w:rPr>
          <w:rFonts w:ascii="仿宋" w:eastAsia="仿宋" w:hAnsi="仿宋"/>
          <w:sz w:val="24"/>
          <w:szCs w:val="32"/>
        </w:rPr>
        <w:t>一门具体</w:t>
      </w:r>
      <w:r>
        <w:rPr>
          <w:rFonts w:ascii="仿宋" w:eastAsia="仿宋" w:hAnsi="仿宋" w:hint="eastAsia"/>
          <w:sz w:val="24"/>
          <w:szCs w:val="32"/>
        </w:rPr>
        <w:t>专业</w:t>
      </w:r>
      <w:r>
        <w:rPr>
          <w:rFonts w:ascii="仿宋" w:eastAsia="仿宋" w:hAnsi="仿宋"/>
          <w:sz w:val="24"/>
          <w:szCs w:val="32"/>
        </w:rPr>
        <w:t>课程</w:t>
      </w:r>
      <w:r>
        <w:rPr>
          <w:rFonts w:ascii="仿宋" w:eastAsia="仿宋" w:hAnsi="仿宋" w:hint="eastAsia"/>
          <w:sz w:val="24"/>
          <w:szCs w:val="32"/>
        </w:rPr>
        <w:t>的课程思政教</w:t>
      </w:r>
      <w:r>
        <w:rPr>
          <w:rFonts w:ascii="仿宋" w:eastAsia="仿宋" w:hAnsi="仿宋"/>
          <w:sz w:val="24"/>
          <w:szCs w:val="32"/>
        </w:rPr>
        <w:t>育教学，编撰课程思政教学设计案例</w:t>
      </w:r>
      <w:r>
        <w:rPr>
          <w:rFonts w:ascii="仿宋" w:eastAsia="仿宋" w:hAnsi="仿宋" w:hint="eastAsia"/>
          <w:sz w:val="24"/>
          <w:szCs w:val="32"/>
        </w:rPr>
        <w:t>。案例要根据不同专业类的《普通高等学校本科专业类教学质量国家标准》和相应专业类教学指南，结合学科专业特色，做好教学案例设计。除文字部分外，每份案例另请提供课堂授课照片。</w:t>
      </w:r>
    </w:p>
    <w:p w14:paraId="499AFA75" w14:textId="197F724B" w:rsidR="0065590A" w:rsidRDefault="00DC4500" w:rsidP="005A66FD">
      <w:pPr>
        <w:spacing w:line="360" w:lineRule="auto"/>
        <w:rPr>
          <w:rFonts w:ascii="仿宋" w:eastAsia="仿宋" w:hAnsi="仿宋"/>
          <w:sz w:val="24"/>
          <w:szCs w:val="32"/>
        </w:rPr>
      </w:pPr>
      <w:r>
        <w:rPr>
          <w:rFonts w:ascii="仿宋" w:eastAsia="仿宋" w:hAnsi="仿宋"/>
          <w:sz w:val="24"/>
          <w:szCs w:val="32"/>
        </w:rPr>
        <w:t>2.</w:t>
      </w:r>
      <w:r w:rsidR="00F45697">
        <w:rPr>
          <w:rFonts w:ascii="仿宋" w:eastAsia="仿宋" w:hAnsi="仿宋" w:hint="eastAsia"/>
          <w:sz w:val="24"/>
          <w:szCs w:val="32"/>
        </w:rPr>
        <w:t>撰稿</w:t>
      </w:r>
      <w:r>
        <w:rPr>
          <w:rFonts w:ascii="仿宋" w:eastAsia="仿宋" w:hAnsi="仿宋"/>
          <w:sz w:val="24"/>
          <w:szCs w:val="32"/>
        </w:rPr>
        <w:t xml:space="preserve">要求 </w:t>
      </w:r>
    </w:p>
    <w:p w14:paraId="5987371D" w14:textId="1C9FE310" w:rsidR="0065590A" w:rsidRDefault="005A66FD" w:rsidP="005A66FD">
      <w:pPr>
        <w:spacing w:line="360" w:lineRule="auto"/>
        <w:ind w:firstLineChars="200" w:firstLine="480"/>
        <w:rPr>
          <w:rFonts w:ascii="仿宋" w:eastAsia="仿宋" w:hAnsi="仿宋"/>
          <w:sz w:val="24"/>
          <w:szCs w:val="32"/>
        </w:rPr>
      </w:pPr>
      <w:r>
        <w:rPr>
          <w:rFonts w:ascii="仿宋" w:eastAsia="仿宋" w:hAnsi="仿宋" w:hint="eastAsia"/>
          <w:sz w:val="24"/>
          <w:szCs w:val="32"/>
        </w:rPr>
        <w:t>（1）</w:t>
      </w:r>
      <w:r w:rsidR="00DC4500">
        <w:rPr>
          <w:rFonts w:ascii="仿宋" w:eastAsia="仿宋" w:hAnsi="仿宋"/>
          <w:sz w:val="24"/>
          <w:szCs w:val="32"/>
        </w:rPr>
        <w:t>案例要充分体现</w:t>
      </w:r>
      <w:r w:rsidR="00DC4500">
        <w:rPr>
          <w:rFonts w:ascii="仿宋" w:eastAsia="仿宋" w:hAnsi="仿宋" w:hint="eastAsia"/>
          <w:sz w:val="24"/>
          <w:szCs w:val="32"/>
        </w:rPr>
        <w:t>课程思政教育教学改革取</w:t>
      </w:r>
      <w:r w:rsidR="00DC4500">
        <w:rPr>
          <w:rFonts w:ascii="仿宋" w:eastAsia="仿宋" w:hAnsi="仿宋"/>
          <w:sz w:val="24"/>
          <w:szCs w:val="32"/>
        </w:rPr>
        <w:t>得的明显成效，着重进行以下方面考察:导向性——案例与</w:t>
      </w:r>
      <w:r w:rsidR="00DC4500">
        <w:rPr>
          <w:rFonts w:ascii="仿宋" w:eastAsia="仿宋" w:hAnsi="仿宋" w:hint="eastAsia"/>
          <w:sz w:val="24"/>
          <w:szCs w:val="32"/>
        </w:rPr>
        <w:t>课程思主</w:t>
      </w:r>
      <w:r w:rsidR="00DC4500">
        <w:rPr>
          <w:rFonts w:ascii="仿宋" w:eastAsia="仿宋" w:hAnsi="仿宋"/>
          <w:sz w:val="24"/>
          <w:szCs w:val="32"/>
        </w:rPr>
        <w:t>流价值观相符合;显著性——案例能反映对</w:t>
      </w:r>
      <w:r w:rsidR="00DC4500">
        <w:rPr>
          <w:rFonts w:ascii="仿宋" w:eastAsia="仿宋" w:hAnsi="仿宋" w:hint="eastAsia"/>
          <w:sz w:val="24"/>
          <w:szCs w:val="32"/>
        </w:rPr>
        <w:t>课程思政教育教学的</w:t>
      </w:r>
      <w:r w:rsidR="00DC4500">
        <w:rPr>
          <w:rFonts w:ascii="仿宋" w:eastAsia="仿宋" w:hAnsi="仿宋"/>
          <w:sz w:val="24"/>
          <w:szCs w:val="32"/>
        </w:rPr>
        <w:t>突出贡献，并在</w:t>
      </w:r>
      <w:r w:rsidR="00DC4500">
        <w:rPr>
          <w:rFonts w:ascii="仿宋" w:eastAsia="仿宋" w:hAnsi="仿宋" w:hint="eastAsia"/>
          <w:sz w:val="24"/>
          <w:szCs w:val="32"/>
        </w:rPr>
        <w:t>校内外、</w:t>
      </w:r>
      <w:r w:rsidR="00DC4500">
        <w:rPr>
          <w:rFonts w:ascii="仿宋" w:eastAsia="仿宋" w:hAnsi="仿宋"/>
          <w:sz w:val="24"/>
          <w:szCs w:val="32"/>
        </w:rPr>
        <w:t>社会上产生一定影响;示范性——案例能反映</w:t>
      </w:r>
      <w:r w:rsidR="00DC4500">
        <w:rPr>
          <w:rFonts w:ascii="仿宋" w:eastAsia="仿宋" w:hAnsi="仿宋" w:hint="eastAsia"/>
          <w:sz w:val="24"/>
          <w:szCs w:val="32"/>
        </w:rPr>
        <w:t>课程思政教育教学改革</w:t>
      </w:r>
      <w:r w:rsidR="00DC4500">
        <w:rPr>
          <w:rFonts w:ascii="仿宋" w:eastAsia="仿宋" w:hAnsi="仿宋"/>
          <w:sz w:val="24"/>
          <w:szCs w:val="32"/>
        </w:rPr>
        <w:t>的内在发展轨迹，对</w:t>
      </w:r>
      <w:r w:rsidR="00DC4500">
        <w:rPr>
          <w:rFonts w:ascii="仿宋" w:eastAsia="仿宋" w:hAnsi="仿宋" w:hint="eastAsia"/>
          <w:sz w:val="24"/>
          <w:szCs w:val="32"/>
        </w:rPr>
        <w:t>同类课程开展课程思政改革有引领示</w:t>
      </w:r>
      <w:r w:rsidR="00DC4500">
        <w:rPr>
          <w:rFonts w:ascii="仿宋" w:eastAsia="仿宋" w:hAnsi="仿宋"/>
          <w:sz w:val="24"/>
          <w:szCs w:val="32"/>
        </w:rPr>
        <w:t>范作用。</w:t>
      </w:r>
    </w:p>
    <w:p w14:paraId="335A40DB" w14:textId="7AE142F7" w:rsidR="0065590A" w:rsidRDefault="005A66FD" w:rsidP="005A66FD">
      <w:pPr>
        <w:spacing w:line="360" w:lineRule="auto"/>
        <w:ind w:firstLineChars="200" w:firstLine="480"/>
        <w:rPr>
          <w:rFonts w:ascii="仿宋" w:eastAsia="仿宋" w:hAnsi="仿宋"/>
          <w:sz w:val="24"/>
          <w:szCs w:val="32"/>
        </w:rPr>
      </w:pPr>
      <w:r>
        <w:rPr>
          <w:rFonts w:ascii="仿宋" w:eastAsia="仿宋" w:hAnsi="仿宋" w:hint="eastAsia"/>
          <w:sz w:val="24"/>
          <w:szCs w:val="32"/>
        </w:rPr>
        <w:t>（2）</w:t>
      </w:r>
      <w:r w:rsidR="00DC4500">
        <w:rPr>
          <w:rFonts w:ascii="仿宋" w:eastAsia="仿宋" w:hAnsi="仿宋" w:hint="eastAsia"/>
          <w:sz w:val="24"/>
          <w:szCs w:val="32"/>
        </w:rPr>
        <w:t>案例字数</w:t>
      </w:r>
      <w:r w:rsidR="00DC4500">
        <w:rPr>
          <w:rFonts w:ascii="仿宋" w:eastAsia="仿宋" w:hAnsi="仿宋"/>
          <w:sz w:val="24"/>
          <w:szCs w:val="32"/>
        </w:rPr>
        <w:t xml:space="preserve">控制在3500字以内为宜。包括但不限于如下要素: </w:t>
      </w:r>
      <w:r w:rsidR="00DC4500">
        <w:rPr>
          <w:rFonts w:ascii="仿宋" w:eastAsia="仿宋" w:hAnsi="仿宋" w:hint="eastAsia"/>
          <w:sz w:val="24"/>
          <w:szCs w:val="32"/>
        </w:rPr>
        <w:t>案例内容包括：课程基本情况、课程思政育人目标、课程思政教学与对应知识点设计、课程思政教学设计反思等。</w:t>
      </w:r>
      <w:r w:rsidR="00DC4500">
        <w:rPr>
          <w:rFonts w:ascii="仿宋" w:eastAsia="仿宋" w:hAnsi="仿宋"/>
          <w:sz w:val="24"/>
          <w:szCs w:val="32"/>
        </w:rPr>
        <w:t xml:space="preserve">具体格式参见附件3。 </w:t>
      </w:r>
    </w:p>
    <w:p w14:paraId="2876EBED" w14:textId="0826DE0C" w:rsidR="0065590A" w:rsidRDefault="005A66FD" w:rsidP="005A66FD">
      <w:pPr>
        <w:spacing w:line="360" w:lineRule="auto"/>
        <w:ind w:firstLineChars="200" w:firstLine="480"/>
        <w:rPr>
          <w:rFonts w:ascii="仿宋" w:eastAsia="仿宋" w:hAnsi="仿宋"/>
          <w:sz w:val="24"/>
          <w:szCs w:val="32"/>
        </w:rPr>
      </w:pPr>
      <w:r>
        <w:rPr>
          <w:rFonts w:ascii="仿宋" w:eastAsia="仿宋" w:hAnsi="仿宋" w:hint="eastAsia"/>
          <w:sz w:val="24"/>
          <w:szCs w:val="32"/>
        </w:rPr>
        <w:t>（3）</w:t>
      </w:r>
      <w:r w:rsidR="00DC4500">
        <w:rPr>
          <w:rFonts w:ascii="仿宋" w:eastAsia="仿宋" w:hAnsi="仿宋" w:hint="eastAsia"/>
          <w:sz w:val="24"/>
          <w:szCs w:val="32"/>
        </w:rPr>
        <w:t>课堂照片提供2</w:t>
      </w:r>
      <w:r w:rsidR="00DC4500">
        <w:rPr>
          <w:rFonts w:ascii="仿宋" w:eastAsia="仿宋" w:hAnsi="仿宋"/>
          <w:sz w:val="24"/>
          <w:szCs w:val="32"/>
        </w:rPr>
        <w:t>-</w:t>
      </w:r>
      <w:r w:rsidR="00DC4500">
        <w:rPr>
          <w:rFonts w:ascii="仿宋" w:eastAsia="仿宋" w:hAnsi="仿宋" w:hint="eastAsia"/>
          <w:sz w:val="24"/>
          <w:szCs w:val="32"/>
        </w:rPr>
        <w:t>3张为宜，</w:t>
      </w:r>
      <w:r w:rsidR="00DC4500">
        <w:rPr>
          <w:rFonts w:ascii="仿宋" w:eastAsia="仿宋" w:hAnsi="仿宋"/>
          <w:sz w:val="24"/>
          <w:szCs w:val="32"/>
        </w:rPr>
        <w:t>分辨率在 1024*768 以上，横版照片， 根据照片内容命名，如“比赛现场”、“获奖证书”等。所有照片压缩打包，命名为“案例投稿+学校名称+案例名称+照片.zip(rar)”，除贴入word</w:t>
      </w:r>
      <w:r w:rsidR="00DC4500">
        <w:rPr>
          <w:rFonts w:ascii="仿宋" w:eastAsia="仿宋" w:hAnsi="仿宋" w:hint="eastAsia"/>
          <w:sz w:val="24"/>
          <w:szCs w:val="32"/>
        </w:rPr>
        <w:t>文档</w:t>
      </w:r>
      <w:r w:rsidR="00DC4500">
        <w:rPr>
          <w:rFonts w:ascii="仿宋" w:eastAsia="仿宋" w:hAnsi="仿宋"/>
          <w:sz w:val="24"/>
          <w:szCs w:val="32"/>
        </w:rPr>
        <w:t xml:space="preserve">外，也请单独发送。 </w:t>
      </w:r>
    </w:p>
    <w:p w14:paraId="6C8FB602" w14:textId="33C771FC" w:rsidR="0065590A" w:rsidRDefault="005A66FD" w:rsidP="005A66FD">
      <w:pPr>
        <w:spacing w:line="360" w:lineRule="auto"/>
        <w:ind w:firstLineChars="200" w:firstLine="480"/>
        <w:rPr>
          <w:rFonts w:ascii="仿宋" w:eastAsia="仿宋" w:hAnsi="仿宋"/>
          <w:sz w:val="24"/>
          <w:szCs w:val="32"/>
        </w:rPr>
      </w:pPr>
      <w:r>
        <w:rPr>
          <w:rFonts w:ascii="仿宋" w:eastAsia="仿宋" w:hAnsi="仿宋" w:hint="eastAsia"/>
          <w:sz w:val="24"/>
          <w:szCs w:val="32"/>
        </w:rPr>
        <w:t>（4）</w:t>
      </w:r>
      <w:r w:rsidR="00DC4500">
        <w:rPr>
          <w:rFonts w:ascii="仿宋" w:eastAsia="仿宋" w:hAnsi="仿宋"/>
          <w:sz w:val="24"/>
          <w:szCs w:val="32"/>
        </w:rPr>
        <w:t xml:space="preserve">稿件应符合出版要求，坚持正确的政治方向和学术导向。 </w:t>
      </w:r>
    </w:p>
    <w:p w14:paraId="60466A8D" w14:textId="21957DF3" w:rsidR="0065590A" w:rsidRDefault="005A66FD" w:rsidP="005A66FD">
      <w:pPr>
        <w:spacing w:line="360" w:lineRule="auto"/>
        <w:ind w:firstLineChars="200" w:firstLine="480"/>
        <w:rPr>
          <w:rFonts w:ascii="仿宋" w:eastAsia="仿宋" w:hAnsi="仿宋"/>
          <w:sz w:val="24"/>
          <w:szCs w:val="32"/>
        </w:rPr>
      </w:pPr>
      <w:r>
        <w:rPr>
          <w:rFonts w:ascii="仿宋" w:eastAsia="仿宋" w:hAnsi="仿宋" w:hint="eastAsia"/>
          <w:sz w:val="24"/>
          <w:szCs w:val="32"/>
        </w:rPr>
        <w:t>（5）</w:t>
      </w:r>
      <w:r w:rsidR="00DC4500">
        <w:rPr>
          <w:rFonts w:ascii="仿宋" w:eastAsia="仿宋" w:hAnsi="仿宋"/>
          <w:sz w:val="24"/>
          <w:szCs w:val="32"/>
        </w:rPr>
        <w:t>投稿人须严守学术道德，严禁抄袭、剽窃。</w:t>
      </w:r>
    </w:p>
    <w:p w14:paraId="08729EEF" w14:textId="01123FDA" w:rsidR="0065590A" w:rsidRDefault="005A66FD" w:rsidP="005A66FD">
      <w:pPr>
        <w:spacing w:line="360" w:lineRule="auto"/>
        <w:ind w:firstLineChars="200" w:firstLine="480"/>
        <w:rPr>
          <w:rFonts w:ascii="仿宋" w:eastAsia="仿宋" w:hAnsi="仿宋"/>
          <w:sz w:val="24"/>
          <w:szCs w:val="32"/>
        </w:rPr>
      </w:pPr>
      <w:r>
        <w:rPr>
          <w:rFonts w:ascii="仿宋" w:eastAsia="仿宋" w:hAnsi="仿宋" w:hint="eastAsia"/>
          <w:sz w:val="24"/>
          <w:szCs w:val="32"/>
        </w:rPr>
        <w:t>（6）</w:t>
      </w:r>
      <w:r w:rsidR="00DC4500">
        <w:rPr>
          <w:rFonts w:ascii="仿宋" w:eastAsia="仿宋" w:hAnsi="仿宋"/>
          <w:sz w:val="24"/>
          <w:szCs w:val="32"/>
        </w:rPr>
        <w:t>投稿</w:t>
      </w:r>
      <w:r w:rsidR="00486F56">
        <w:rPr>
          <w:rFonts w:ascii="仿宋" w:eastAsia="仿宋" w:hAnsi="仿宋" w:hint="eastAsia"/>
          <w:sz w:val="24"/>
          <w:szCs w:val="32"/>
        </w:rPr>
        <w:t>案例</w:t>
      </w:r>
      <w:r w:rsidR="00DC4500">
        <w:rPr>
          <w:rFonts w:ascii="仿宋" w:eastAsia="仿宋" w:hAnsi="仿宋"/>
          <w:sz w:val="24"/>
          <w:szCs w:val="32"/>
        </w:rPr>
        <w:t xml:space="preserve">均须为未曾公开发表。 </w:t>
      </w:r>
    </w:p>
    <w:p w14:paraId="3047E608" w14:textId="78EB3E48" w:rsidR="0065590A" w:rsidRDefault="005A66FD" w:rsidP="005A66FD">
      <w:pPr>
        <w:spacing w:line="360" w:lineRule="auto"/>
        <w:ind w:firstLineChars="200" w:firstLine="480"/>
        <w:rPr>
          <w:rFonts w:ascii="仿宋" w:eastAsia="仿宋" w:hAnsi="仿宋"/>
          <w:sz w:val="24"/>
          <w:szCs w:val="32"/>
        </w:rPr>
      </w:pPr>
      <w:r>
        <w:rPr>
          <w:rFonts w:ascii="仿宋" w:eastAsia="仿宋" w:hAnsi="仿宋" w:hint="eastAsia"/>
          <w:sz w:val="24"/>
          <w:szCs w:val="32"/>
        </w:rPr>
        <w:t>（7）</w:t>
      </w:r>
      <w:r w:rsidR="00486F56">
        <w:rPr>
          <w:rFonts w:ascii="仿宋" w:eastAsia="仿宋" w:hAnsi="仿宋" w:hint="eastAsia"/>
          <w:sz w:val="24"/>
          <w:szCs w:val="32"/>
        </w:rPr>
        <w:t>案例</w:t>
      </w:r>
      <w:r w:rsidR="00DC4500">
        <w:rPr>
          <w:rFonts w:ascii="仿宋" w:eastAsia="仿宋" w:hAnsi="仿宋"/>
          <w:sz w:val="24"/>
          <w:szCs w:val="32"/>
        </w:rPr>
        <w:t>请勿涉及保密内容，请作者确保</w:t>
      </w:r>
      <w:r w:rsidR="00DC4500">
        <w:rPr>
          <w:rFonts w:ascii="仿宋" w:eastAsia="仿宋" w:hAnsi="仿宋" w:hint="eastAsia"/>
          <w:sz w:val="24"/>
          <w:szCs w:val="32"/>
        </w:rPr>
        <w:t>案例</w:t>
      </w:r>
      <w:r w:rsidR="00DC4500">
        <w:rPr>
          <w:rFonts w:ascii="仿宋" w:eastAsia="仿宋" w:hAnsi="仿宋"/>
          <w:sz w:val="24"/>
          <w:szCs w:val="32"/>
        </w:rPr>
        <w:t xml:space="preserve">内容真实性和客观性，文责自负。 </w:t>
      </w:r>
    </w:p>
    <w:p w14:paraId="51508504" w14:textId="6A5B4F95" w:rsidR="0065590A" w:rsidRDefault="005A66FD" w:rsidP="005A66FD">
      <w:pPr>
        <w:spacing w:line="360" w:lineRule="auto"/>
        <w:ind w:firstLineChars="200" w:firstLine="480"/>
        <w:rPr>
          <w:rFonts w:ascii="仿宋" w:eastAsia="仿宋" w:hAnsi="仿宋"/>
          <w:sz w:val="24"/>
          <w:szCs w:val="32"/>
        </w:rPr>
      </w:pPr>
      <w:r>
        <w:rPr>
          <w:rFonts w:ascii="仿宋" w:eastAsia="仿宋" w:hAnsi="仿宋" w:hint="eastAsia"/>
          <w:sz w:val="24"/>
          <w:szCs w:val="32"/>
        </w:rPr>
        <w:t>（8）</w:t>
      </w:r>
      <w:r w:rsidR="00DC4500">
        <w:rPr>
          <w:rFonts w:ascii="仿宋" w:eastAsia="仿宋" w:hAnsi="仿宋"/>
          <w:sz w:val="24"/>
          <w:szCs w:val="32"/>
        </w:rPr>
        <w:t>凡投稿未作特殊声明者，视为已同意授权推荐。编辑有权根据</w:t>
      </w:r>
      <w:r w:rsidR="00486F56">
        <w:rPr>
          <w:rFonts w:ascii="仿宋" w:eastAsia="仿宋" w:hAnsi="仿宋" w:hint="eastAsia"/>
          <w:sz w:val="24"/>
          <w:szCs w:val="32"/>
        </w:rPr>
        <w:t>案例</w:t>
      </w:r>
      <w:r w:rsidR="00DC4500">
        <w:rPr>
          <w:rFonts w:ascii="仿宋" w:eastAsia="仿宋" w:hAnsi="仿宋"/>
          <w:sz w:val="24"/>
          <w:szCs w:val="32"/>
        </w:rPr>
        <w:t xml:space="preserve">集出版需要，对稿件进行删改。 </w:t>
      </w:r>
    </w:p>
    <w:p w14:paraId="190BC891" w14:textId="77777777" w:rsidR="0065590A" w:rsidRDefault="00DC4500">
      <w:pPr>
        <w:spacing w:line="360" w:lineRule="auto"/>
        <w:rPr>
          <w:rFonts w:ascii="仿宋" w:eastAsia="仿宋" w:hAnsi="仿宋"/>
          <w:b/>
          <w:bCs/>
          <w:sz w:val="24"/>
          <w:szCs w:val="32"/>
        </w:rPr>
      </w:pPr>
      <w:r>
        <w:rPr>
          <w:rFonts w:ascii="仿宋" w:eastAsia="仿宋" w:hAnsi="仿宋" w:hint="eastAsia"/>
          <w:b/>
          <w:bCs/>
          <w:sz w:val="24"/>
          <w:szCs w:val="32"/>
        </w:rPr>
        <w:t>四、优秀评选</w:t>
      </w:r>
    </w:p>
    <w:p w14:paraId="741A1B8B" w14:textId="77777777" w:rsidR="0065590A" w:rsidRDefault="00DC4500">
      <w:pPr>
        <w:spacing w:line="360" w:lineRule="auto"/>
        <w:ind w:firstLineChars="200" w:firstLine="480"/>
        <w:rPr>
          <w:rFonts w:ascii="仿宋" w:eastAsia="仿宋" w:hAnsi="仿宋"/>
          <w:sz w:val="24"/>
          <w:szCs w:val="32"/>
        </w:rPr>
      </w:pPr>
      <w:r>
        <w:rPr>
          <w:rFonts w:ascii="仿宋" w:eastAsia="仿宋" w:hAnsi="仿宋" w:hint="eastAsia"/>
          <w:sz w:val="24"/>
          <w:szCs w:val="32"/>
        </w:rPr>
        <w:t>学校组织专家秉持公平、公正的原则， 对全部参评论文、教学设计案例认真审阅，评选课程思政教育教学改革优秀论文、课程思政教学设计</w:t>
      </w:r>
      <w:r>
        <w:rPr>
          <w:rFonts w:ascii="仿宋" w:eastAsia="仿宋" w:hAnsi="仿宋"/>
          <w:sz w:val="24"/>
          <w:szCs w:val="32"/>
        </w:rPr>
        <w:t>优秀案例</w:t>
      </w:r>
      <w:r>
        <w:rPr>
          <w:rFonts w:ascii="仿宋" w:eastAsia="仿宋" w:hAnsi="仿宋" w:hint="eastAsia"/>
          <w:sz w:val="24"/>
          <w:szCs w:val="32"/>
        </w:rPr>
        <w:t xml:space="preserve">若干，并择优编辑出版。部分优秀论文、优秀案例作者将被邀请作研讨交流。 </w:t>
      </w:r>
    </w:p>
    <w:p w14:paraId="289F9E88" w14:textId="77777777" w:rsidR="0065590A" w:rsidRDefault="00DC4500">
      <w:pPr>
        <w:spacing w:line="360" w:lineRule="auto"/>
        <w:rPr>
          <w:rFonts w:ascii="仿宋" w:eastAsia="仿宋" w:hAnsi="仿宋"/>
          <w:b/>
          <w:bCs/>
          <w:sz w:val="24"/>
          <w:szCs w:val="32"/>
        </w:rPr>
      </w:pPr>
      <w:r>
        <w:rPr>
          <w:rFonts w:ascii="仿宋" w:eastAsia="仿宋" w:hAnsi="仿宋" w:hint="eastAsia"/>
          <w:b/>
          <w:bCs/>
          <w:sz w:val="24"/>
          <w:szCs w:val="32"/>
        </w:rPr>
        <w:t>五</w:t>
      </w:r>
      <w:r>
        <w:rPr>
          <w:rFonts w:ascii="仿宋" w:eastAsia="仿宋" w:hAnsi="仿宋"/>
          <w:b/>
          <w:bCs/>
          <w:sz w:val="24"/>
          <w:szCs w:val="32"/>
        </w:rPr>
        <w:t>、提交时间及投稿方式</w:t>
      </w:r>
    </w:p>
    <w:p w14:paraId="0E9184C7" w14:textId="77777777" w:rsidR="0065590A" w:rsidRDefault="00DC4500" w:rsidP="005A66FD">
      <w:pPr>
        <w:spacing w:line="360" w:lineRule="auto"/>
        <w:rPr>
          <w:rFonts w:ascii="仿宋" w:eastAsia="仿宋" w:hAnsi="仿宋"/>
          <w:sz w:val="24"/>
          <w:szCs w:val="32"/>
        </w:rPr>
      </w:pPr>
      <w:r>
        <w:rPr>
          <w:rFonts w:ascii="仿宋" w:eastAsia="仿宋" w:hAnsi="仿宋"/>
          <w:sz w:val="24"/>
          <w:szCs w:val="32"/>
        </w:rPr>
        <w:t xml:space="preserve">1.提交时间 </w:t>
      </w:r>
    </w:p>
    <w:p w14:paraId="7F9F70B3" w14:textId="77777777" w:rsidR="0065590A" w:rsidRDefault="00DC4500">
      <w:pPr>
        <w:spacing w:line="360" w:lineRule="auto"/>
        <w:ind w:firstLineChars="200" w:firstLine="480"/>
        <w:rPr>
          <w:rFonts w:ascii="仿宋" w:eastAsia="仿宋" w:hAnsi="仿宋"/>
          <w:sz w:val="24"/>
          <w:szCs w:val="32"/>
        </w:rPr>
      </w:pPr>
      <w:r>
        <w:rPr>
          <w:rFonts w:ascii="仿宋" w:eastAsia="仿宋" w:hAnsi="仿宋"/>
          <w:sz w:val="24"/>
          <w:szCs w:val="32"/>
        </w:rPr>
        <w:t>论文、案例</w:t>
      </w:r>
      <w:r>
        <w:rPr>
          <w:rFonts w:ascii="仿宋" w:eastAsia="仿宋" w:hAnsi="仿宋" w:hint="eastAsia"/>
          <w:sz w:val="24"/>
          <w:szCs w:val="32"/>
        </w:rPr>
        <w:t>提</w:t>
      </w:r>
      <w:r>
        <w:rPr>
          <w:rFonts w:ascii="仿宋" w:eastAsia="仿宋" w:hAnsi="仿宋"/>
          <w:sz w:val="24"/>
          <w:szCs w:val="32"/>
        </w:rPr>
        <w:t>交截止时间为 2020年10</w:t>
      </w:r>
      <w:r>
        <w:rPr>
          <w:rFonts w:ascii="仿宋" w:eastAsia="仿宋" w:hAnsi="仿宋" w:hint="eastAsia"/>
          <w:sz w:val="24"/>
          <w:szCs w:val="32"/>
        </w:rPr>
        <w:t>月30</w:t>
      </w:r>
      <w:r>
        <w:rPr>
          <w:rFonts w:ascii="仿宋" w:eastAsia="仿宋" w:hAnsi="仿宋"/>
          <w:sz w:val="24"/>
          <w:szCs w:val="32"/>
        </w:rPr>
        <w:t>日。</w:t>
      </w:r>
    </w:p>
    <w:p w14:paraId="22B37BE4" w14:textId="77777777" w:rsidR="0065590A" w:rsidRDefault="00DC4500" w:rsidP="005A66FD">
      <w:pPr>
        <w:spacing w:line="360" w:lineRule="auto"/>
        <w:rPr>
          <w:rFonts w:ascii="仿宋" w:eastAsia="仿宋" w:hAnsi="仿宋"/>
          <w:sz w:val="24"/>
          <w:szCs w:val="32"/>
        </w:rPr>
      </w:pPr>
      <w:r>
        <w:rPr>
          <w:rFonts w:ascii="仿宋" w:eastAsia="仿宋" w:hAnsi="仿宋"/>
          <w:sz w:val="24"/>
          <w:szCs w:val="32"/>
        </w:rPr>
        <w:t>2.投稿方式</w:t>
      </w:r>
    </w:p>
    <w:p w14:paraId="5AA48CDA" w14:textId="0C766B7D" w:rsidR="0065590A" w:rsidRDefault="00DC4500">
      <w:pPr>
        <w:spacing w:line="360" w:lineRule="auto"/>
        <w:ind w:leftChars="50" w:left="105" w:firstLineChars="150" w:firstLine="360"/>
        <w:rPr>
          <w:rFonts w:ascii="仿宋" w:eastAsia="仿宋" w:hAnsi="仿宋"/>
          <w:b/>
          <w:bCs/>
          <w:sz w:val="24"/>
          <w:szCs w:val="32"/>
        </w:rPr>
      </w:pPr>
      <w:r>
        <w:rPr>
          <w:rFonts w:ascii="仿宋" w:eastAsia="仿宋" w:hAnsi="仿宋" w:hint="eastAsia"/>
          <w:sz w:val="24"/>
          <w:szCs w:val="32"/>
        </w:rPr>
        <w:t>本次论文和案例征集不接受个人投稿，请以院系为单位，经院系党政负责人对投稿内容进行政治把关后，统一投稿。</w:t>
      </w:r>
      <w:r>
        <w:rPr>
          <w:rFonts w:ascii="仿宋" w:eastAsia="仿宋" w:hAnsi="仿宋" w:hint="eastAsia"/>
          <w:sz w:val="24"/>
          <w:szCs w:val="32"/>
        </w:rPr>
        <w:br/>
      </w:r>
      <w:r>
        <w:rPr>
          <w:rFonts w:ascii="仿宋" w:eastAsia="仿宋" w:hAnsi="仿宋"/>
          <w:sz w:val="24"/>
          <w:szCs w:val="32"/>
        </w:rPr>
        <w:t xml:space="preserve">   </w:t>
      </w:r>
      <w:r>
        <w:rPr>
          <w:rFonts w:ascii="仿宋" w:eastAsia="仿宋" w:hAnsi="仿宋" w:hint="eastAsia"/>
          <w:sz w:val="24"/>
          <w:szCs w:val="32"/>
        </w:rPr>
        <w:t>（1）</w:t>
      </w:r>
      <w:r>
        <w:rPr>
          <w:rFonts w:ascii="仿宋" w:eastAsia="仿宋" w:hAnsi="仿宋"/>
          <w:sz w:val="24"/>
          <w:szCs w:val="32"/>
        </w:rPr>
        <w:t>论文投稿，请分别将附件1-2的word版本，用电子邮件附件的方式发送</w:t>
      </w:r>
      <w:r>
        <w:rPr>
          <w:rFonts w:ascii="仿宋" w:eastAsia="仿宋" w:hAnsi="仿宋" w:hint="eastAsia"/>
          <w:sz w:val="24"/>
          <w:szCs w:val="32"/>
        </w:rPr>
        <w:t>联系邮箱</w:t>
      </w:r>
      <w:r>
        <w:rPr>
          <w:rFonts w:ascii="仿宋" w:eastAsia="仿宋" w:hAnsi="仿宋"/>
          <w:sz w:val="24"/>
          <w:szCs w:val="32"/>
        </w:rPr>
        <w:t>，并在邮件主题注明“</w:t>
      </w:r>
      <w:r>
        <w:rPr>
          <w:rFonts w:ascii="仿宋" w:eastAsia="仿宋" w:hAnsi="仿宋" w:hint="eastAsia"/>
          <w:sz w:val="24"/>
          <w:szCs w:val="32"/>
        </w:rPr>
        <w:t>课程思政教育教学改革优秀论文投稿+所在单位名称”</w:t>
      </w:r>
      <w:r>
        <w:rPr>
          <w:rFonts w:ascii="仿宋" w:eastAsia="仿宋" w:hAnsi="仿宋"/>
          <w:sz w:val="24"/>
          <w:szCs w:val="32"/>
        </w:rPr>
        <w:t>。</w:t>
      </w:r>
      <w:r w:rsidR="00A509D5">
        <w:rPr>
          <w:rFonts w:ascii="仿宋" w:eastAsia="仿宋" w:hAnsi="仿宋" w:hint="eastAsia"/>
          <w:sz w:val="24"/>
          <w:szCs w:val="32"/>
        </w:rPr>
        <w:t>纸质版推荐表请交至松江校区行政楼2</w:t>
      </w:r>
      <w:r w:rsidR="00A509D5">
        <w:rPr>
          <w:rFonts w:ascii="仿宋" w:eastAsia="仿宋" w:hAnsi="仿宋"/>
          <w:sz w:val="24"/>
          <w:szCs w:val="32"/>
        </w:rPr>
        <w:t>03</w:t>
      </w:r>
      <w:r w:rsidR="00A509D5">
        <w:rPr>
          <w:rFonts w:ascii="仿宋" w:eastAsia="仿宋" w:hAnsi="仿宋" w:hint="eastAsia"/>
          <w:sz w:val="24"/>
          <w:szCs w:val="32"/>
        </w:rPr>
        <w:t>室/虹口校区行政楼2</w:t>
      </w:r>
      <w:r w:rsidR="00A509D5">
        <w:rPr>
          <w:rFonts w:ascii="仿宋" w:eastAsia="仿宋" w:hAnsi="仿宋"/>
          <w:sz w:val="24"/>
          <w:szCs w:val="32"/>
        </w:rPr>
        <w:t>07</w:t>
      </w:r>
      <w:r w:rsidR="00A509D5">
        <w:rPr>
          <w:rFonts w:ascii="仿宋" w:eastAsia="仿宋" w:hAnsi="仿宋" w:hint="eastAsia"/>
          <w:sz w:val="24"/>
          <w:szCs w:val="32"/>
        </w:rPr>
        <w:t>室。</w:t>
      </w:r>
    </w:p>
    <w:p w14:paraId="2BF502FB" w14:textId="77777777" w:rsidR="00A509D5" w:rsidRDefault="00DC4500" w:rsidP="00A509D5">
      <w:pPr>
        <w:spacing w:line="360" w:lineRule="auto"/>
        <w:ind w:leftChars="50" w:left="105" w:firstLineChars="150" w:firstLine="360"/>
        <w:rPr>
          <w:rFonts w:ascii="仿宋" w:eastAsia="仿宋" w:hAnsi="仿宋"/>
          <w:b/>
          <w:bCs/>
          <w:sz w:val="24"/>
          <w:szCs w:val="32"/>
        </w:rPr>
      </w:pPr>
      <w:r>
        <w:rPr>
          <w:rFonts w:ascii="仿宋" w:eastAsia="仿宋" w:hAnsi="仿宋" w:hint="eastAsia"/>
          <w:sz w:val="24"/>
          <w:szCs w:val="32"/>
        </w:rPr>
        <w:t>（2）</w:t>
      </w:r>
      <w:r>
        <w:rPr>
          <w:rFonts w:ascii="仿宋" w:eastAsia="仿宋" w:hAnsi="仿宋"/>
          <w:sz w:val="24"/>
          <w:szCs w:val="32"/>
        </w:rPr>
        <w:t>案例投稿，请分别将附件3-4的word版本，用电子邮件附件的方式发送至</w:t>
      </w:r>
      <w:r>
        <w:rPr>
          <w:rFonts w:ascii="仿宋" w:eastAsia="仿宋" w:hAnsi="仿宋" w:hint="eastAsia"/>
          <w:sz w:val="24"/>
          <w:szCs w:val="32"/>
        </w:rPr>
        <w:t>联系邮箱</w:t>
      </w:r>
      <w:r>
        <w:rPr>
          <w:rFonts w:ascii="仿宋" w:eastAsia="仿宋" w:hAnsi="仿宋"/>
          <w:sz w:val="24"/>
          <w:szCs w:val="32"/>
        </w:rPr>
        <w:t>，并在邮件主题注明“</w:t>
      </w:r>
      <w:r>
        <w:rPr>
          <w:rFonts w:ascii="仿宋" w:eastAsia="仿宋" w:hAnsi="仿宋" w:hint="eastAsia"/>
          <w:sz w:val="24"/>
          <w:szCs w:val="32"/>
        </w:rPr>
        <w:t>课程思政教育教学设计优秀案例投稿+所在单位名称”</w:t>
      </w:r>
      <w:r>
        <w:rPr>
          <w:rFonts w:ascii="仿宋" w:eastAsia="仿宋" w:hAnsi="仿宋"/>
          <w:sz w:val="24"/>
          <w:szCs w:val="32"/>
        </w:rPr>
        <w:t xml:space="preserve">。 </w:t>
      </w:r>
      <w:r w:rsidR="00A509D5">
        <w:rPr>
          <w:rFonts w:ascii="仿宋" w:eastAsia="仿宋" w:hAnsi="仿宋" w:hint="eastAsia"/>
          <w:sz w:val="24"/>
          <w:szCs w:val="32"/>
        </w:rPr>
        <w:t>纸质版推荐表请交至松江校区行政楼2</w:t>
      </w:r>
      <w:r w:rsidR="00A509D5">
        <w:rPr>
          <w:rFonts w:ascii="仿宋" w:eastAsia="仿宋" w:hAnsi="仿宋"/>
          <w:sz w:val="24"/>
          <w:szCs w:val="32"/>
        </w:rPr>
        <w:t>03</w:t>
      </w:r>
      <w:r w:rsidR="00A509D5">
        <w:rPr>
          <w:rFonts w:ascii="仿宋" w:eastAsia="仿宋" w:hAnsi="仿宋" w:hint="eastAsia"/>
          <w:sz w:val="24"/>
          <w:szCs w:val="32"/>
        </w:rPr>
        <w:t>室/虹口校区行政楼2</w:t>
      </w:r>
      <w:r w:rsidR="00A509D5">
        <w:rPr>
          <w:rFonts w:ascii="仿宋" w:eastAsia="仿宋" w:hAnsi="仿宋"/>
          <w:sz w:val="24"/>
          <w:szCs w:val="32"/>
        </w:rPr>
        <w:t>07</w:t>
      </w:r>
      <w:r w:rsidR="00A509D5">
        <w:rPr>
          <w:rFonts w:ascii="仿宋" w:eastAsia="仿宋" w:hAnsi="仿宋" w:hint="eastAsia"/>
          <w:sz w:val="24"/>
          <w:szCs w:val="32"/>
        </w:rPr>
        <w:t>室。</w:t>
      </w:r>
    </w:p>
    <w:p w14:paraId="75BC7BC8" w14:textId="71802CD3" w:rsidR="0065590A" w:rsidRPr="00A509D5" w:rsidRDefault="0065590A">
      <w:pPr>
        <w:spacing w:line="360" w:lineRule="auto"/>
        <w:ind w:firstLineChars="200" w:firstLine="482"/>
        <w:rPr>
          <w:rFonts w:ascii="仿宋" w:eastAsia="仿宋" w:hAnsi="仿宋"/>
          <w:b/>
          <w:bCs/>
          <w:sz w:val="24"/>
          <w:szCs w:val="32"/>
        </w:rPr>
      </w:pPr>
    </w:p>
    <w:p w14:paraId="5AE599C5" w14:textId="656EF316" w:rsidR="0065590A" w:rsidRDefault="00160585">
      <w:pPr>
        <w:spacing w:line="360" w:lineRule="auto"/>
        <w:rPr>
          <w:rFonts w:ascii="仿宋" w:eastAsia="仿宋" w:hAnsi="仿宋"/>
          <w:b/>
          <w:bCs/>
          <w:sz w:val="24"/>
          <w:szCs w:val="32"/>
        </w:rPr>
      </w:pPr>
      <w:r>
        <w:rPr>
          <w:rFonts w:ascii="仿宋" w:eastAsia="仿宋" w:hAnsi="仿宋" w:hint="eastAsia"/>
          <w:b/>
          <w:bCs/>
          <w:sz w:val="24"/>
          <w:szCs w:val="32"/>
        </w:rPr>
        <w:t>六</w:t>
      </w:r>
      <w:r w:rsidR="00DC4500">
        <w:rPr>
          <w:rFonts w:ascii="仿宋" w:eastAsia="仿宋" w:hAnsi="仿宋"/>
          <w:b/>
          <w:bCs/>
          <w:sz w:val="24"/>
          <w:szCs w:val="32"/>
        </w:rPr>
        <w:t xml:space="preserve">、联系方式 </w:t>
      </w:r>
    </w:p>
    <w:p w14:paraId="35490CFC" w14:textId="77777777" w:rsidR="0065590A" w:rsidRDefault="00DC4500">
      <w:pPr>
        <w:spacing w:line="360" w:lineRule="auto"/>
        <w:ind w:firstLineChars="200" w:firstLine="480"/>
        <w:rPr>
          <w:rFonts w:ascii="仿宋" w:eastAsia="仿宋" w:hAnsi="仿宋"/>
          <w:sz w:val="24"/>
          <w:szCs w:val="32"/>
        </w:rPr>
      </w:pPr>
      <w:r>
        <w:rPr>
          <w:rFonts w:ascii="仿宋" w:eastAsia="仿宋" w:hAnsi="仿宋" w:hint="eastAsia"/>
          <w:sz w:val="24"/>
          <w:szCs w:val="32"/>
        </w:rPr>
        <w:t>联 系 人：刘思诗</w:t>
      </w:r>
    </w:p>
    <w:p w14:paraId="4E83E109" w14:textId="77777777" w:rsidR="0065590A" w:rsidRDefault="00DC4500">
      <w:pPr>
        <w:spacing w:line="360" w:lineRule="auto"/>
        <w:ind w:firstLineChars="200" w:firstLine="480"/>
        <w:rPr>
          <w:rFonts w:ascii="仿宋" w:eastAsia="仿宋" w:hAnsi="仿宋"/>
          <w:sz w:val="24"/>
          <w:szCs w:val="32"/>
        </w:rPr>
      </w:pPr>
      <w:r>
        <w:rPr>
          <w:rFonts w:ascii="仿宋" w:eastAsia="仿宋" w:hAnsi="仿宋"/>
          <w:sz w:val="24"/>
          <w:szCs w:val="32"/>
        </w:rPr>
        <w:t>联系</w:t>
      </w:r>
      <w:r>
        <w:rPr>
          <w:rFonts w:ascii="仿宋" w:eastAsia="仿宋" w:hAnsi="仿宋" w:hint="eastAsia"/>
          <w:sz w:val="24"/>
          <w:szCs w:val="32"/>
        </w:rPr>
        <w:t>电话：</w:t>
      </w:r>
      <w:r>
        <w:rPr>
          <w:rFonts w:ascii="仿宋" w:eastAsia="仿宋" w:hAnsi="仿宋"/>
          <w:sz w:val="24"/>
          <w:szCs w:val="32"/>
        </w:rPr>
        <w:t>67701028</w:t>
      </w:r>
      <w:r>
        <w:rPr>
          <w:rFonts w:ascii="仿宋" w:eastAsia="仿宋" w:hAnsi="仿宋" w:hint="eastAsia"/>
          <w:sz w:val="24"/>
          <w:szCs w:val="32"/>
        </w:rPr>
        <w:t>/35372428</w:t>
      </w:r>
    </w:p>
    <w:p w14:paraId="345CE6AB" w14:textId="77777777" w:rsidR="0065590A" w:rsidRDefault="00DC4500">
      <w:pPr>
        <w:spacing w:line="360" w:lineRule="auto"/>
        <w:ind w:firstLineChars="200" w:firstLine="480"/>
        <w:rPr>
          <w:rFonts w:ascii="仿宋" w:eastAsia="仿宋" w:hAnsi="仿宋"/>
          <w:sz w:val="24"/>
          <w:szCs w:val="32"/>
        </w:rPr>
      </w:pPr>
      <w:r>
        <w:rPr>
          <w:rFonts w:ascii="仿宋" w:eastAsia="仿宋" w:hAnsi="仿宋" w:hint="eastAsia"/>
          <w:sz w:val="24"/>
          <w:szCs w:val="32"/>
        </w:rPr>
        <w:t>联系邮箱：liusishi</w:t>
      </w:r>
      <w:r>
        <w:rPr>
          <w:rFonts w:ascii="仿宋" w:eastAsia="仿宋" w:hAnsi="仿宋"/>
          <w:sz w:val="24"/>
          <w:szCs w:val="32"/>
        </w:rPr>
        <w:t>@</w:t>
      </w:r>
      <w:r>
        <w:rPr>
          <w:rFonts w:ascii="仿宋" w:eastAsia="仿宋" w:hAnsi="仿宋" w:hint="eastAsia"/>
          <w:sz w:val="24"/>
          <w:szCs w:val="32"/>
        </w:rPr>
        <w:t xml:space="preserve">shisu.edu.cn </w:t>
      </w:r>
    </w:p>
    <w:p w14:paraId="6B0A0423" w14:textId="77777777" w:rsidR="0065590A" w:rsidRDefault="00DC4500">
      <w:pPr>
        <w:spacing w:line="360" w:lineRule="auto"/>
        <w:ind w:firstLineChars="200" w:firstLine="480"/>
        <w:rPr>
          <w:rFonts w:ascii="仿宋" w:eastAsia="仿宋" w:hAnsi="仿宋"/>
          <w:sz w:val="24"/>
          <w:szCs w:val="32"/>
        </w:rPr>
      </w:pPr>
      <w:r>
        <w:rPr>
          <w:rFonts w:ascii="仿宋" w:eastAsia="仿宋" w:hAnsi="仿宋" w:hint="eastAsia"/>
          <w:sz w:val="24"/>
          <w:szCs w:val="32"/>
        </w:rPr>
        <w:t>联系地址：松江校区行政楼203室/虹口校区行政楼207室</w:t>
      </w:r>
    </w:p>
    <w:p w14:paraId="7A4DA0A2" w14:textId="77777777" w:rsidR="0065590A" w:rsidRDefault="0065590A">
      <w:pPr>
        <w:spacing w:line="360" w:lineRule="auto"/>
        <w:rPr>
          <w:rFonts w:ascii="仿宋" w:eastAsia="仿宋" w:hAnsi="仿宋"/>
          <w:sz w:val="24"/>
          <w:szCs w:val="32"/>
        </w:rPr>
      </w:pPr>
    </w:p>
    <w:p w14:paraId="0F1852AD" w14:textId="77777777" w:rsidR="0065590A" w:rsidRDefault="00DC4500">
      <w:pPr>
        <w:spacing w:line="360" w:lineRule="auto"/>
        <w:rPr>
          <w:rFonts w:ascii="仿宋" w:eastAsia="仿宋" w:hAnsi="仿宋"/>
          <w:sz w:val="24"/>
          <w:szCs w:val="32"/>
        </w:rPr>
      </w:pPr>
      <w:r>
        <w:rPr>
          <w:rFonts w:ascii="仿宋" w:eastAsia="仿宋" w:hAnsi="仿宋"/>
          <w:sz w:val="24"/>
          <w:szCs w:val="32"/>
        </w:rPr>
        <w:t>附件:</w:t>
      </w:r>
    </w:p>
    <w:p w14:paraId="33287903" w14:textId="77777777" w:rsidR="0065590A" w:rsidRDefault="00DC4500">
      <w:pPr>
        <w:spacing w:line="360" w:lineRule="auto"/>
        <w:rPr>
          <w:rFonts w:ascii="仿宋" w:eastAsia="仿宋" w:hAnsi="仿宋"/>
          <w:sz w:val="24"/>
          <w:szCs w:val="32"/>
        </w:rPr>
      </w:pPr>
      <w:r>
        <w:rPr>
          <w:rFonts w:ascii="仿宋" w:eastAsia="仿宋" w:hAnsi="仿宋"/>
          <w:sz w:val="24"/>
          <w:szCs w:val="32"/>
        </w:rPr>
        <w:t>1</w:t>
      </w:r>
      <w:r>
        <w:rPr>
          <w:rFonts w:ascii="仿宋" w:eastAsia="仿宋" w:hAnsi="仿宋" w:hint="eastAsia"/>
          <w:sz w:val="24"/>
          <w:szCs w:val="32"/>
        </w:rPr>
        <w:t>.上海外国语大学课程思政教育教学改革优秀论文参考模版</w:t>
      </w:r>
      <w:r>
        <w:rPr>
          <w:rFonts w:ascii="仿宋" w:eastAsia="仿宋" w:hAnsi="仿宋" w:hint="eastAsia"/>
          <w:sz w:val="24"/>
          <w:szCs w:val="32"/>
        </w:rPr>
        <w:br/>
      </w:r>
      <w:r>
        <w:rPr>
          <w:rFonts w:ascii="仿宋" w:eastAsia="仿宋" w:hAnsi="仿宋"/>
          <w:sz w:val="24"/>
          <w:szCs w:val="32"/>
        </w:rPr>
        <w:t>2.</w:t>
      </w:r>
      <w:r>
        <w:rPr>
          <w:rFonts w:ascii="仿宋" w:eastAsia="仿宋" w:hAnsi="仿宋" w:hint="eastAsia"/>
          <w:sz w:val="24"/>
          <w:szCs w:val="32"/>
        </w:rPr>
        <w:t>上海外国语大学课程思政教育教学改革优秀论文</w:t>
      </w:r>
      <w:r>
        <w:rPr>
          <w:rFonts w:ascii="仿宋" w:eastAsia="仿宋" w:hAnsi="仿宋" w:hint="eastAsia"/>
          <w:sz w:val="24"/>
          <w:szCs w:val="32"/>
          <w:lang w:val="fr-CA"/>
        </w:rPr>
        <w:t>推荐</w:t>
      </w:r>
      <w:r>
        <w:rPr>
          <w:rFonts w:ascii="仿宋" w:eastAsia="仿宋" w:hAnsi="仿宋" w:hint="eastAsia"/>
          <w:sz w:val="24"/>
          <w:szCs w:val="32"/>
        </w:rPr>
        <w:t>表</w:t>
      </w:r>
      <w:r>
        <w:rPr>
          <w:rFonts w:ascii="仿宋" w:eastAsia="仿宋" w:hAnsi="仿宋"/>
          <w:sz w:val="24"/>
          <w:szCs w:val="32"/>
        </w:rPr>
        <w:br/>
        <w:t>3.</w:t>
      </w:r>
      <w:r>
        <w:rPr>
          <w:rFonts w:ascii="仿宋" w:eastAsia="仿宋" w:hAnsi="仿宋" w:hint="eastAsia"/>
          <w:sz w:val="24"/>
          <w:szCs w:val="32"/>
        </w:rPr>
        <w:t>上海外国语大学课程思政教学设计优秀案例参考模版</w:t>
      </w:r>
    </w:p>
    <w:p w14:paraId="32B72A7A" w14:textId="77777777" w:rsidR="0065590A" w:rsidRDefault="00DC4500">
      <w:pPr>
        <w:spacing w:line="360" w:lineRule="auto"/>
        <w:rPr>
          <w:rFonts w:ascii="仿宋" w:eastAsia="仿宋" w:hAnsi="仿宋"/>
          <w:sz w:val="24"/>
          <w:szCs w:val="32"/>
        </w:rPr>
      </w:pPr>
      <w:r>
        <w:rPr>
          <w:rFonts w:ascii="仿宋" w:eastAsia="仿宋" w:hAnsi="仿宋"/>
          <w:sz w:val="24"/>
          <w:szCs w:val="32"/>
        </w:rPr>
        <w:t>4.</w:t>
      </w:r>
      <w:r>
        <w:rPr>
          <w:rFonts w:ascii="仿宋" w:eastAsia="仿宋" w:hAnsi="仿宋" w:hint="eastAsia"/>
          <w:sz w:val="24"/>
          <w:szCs w:val="32"/>
        </w:rPr>
        <w:t>上海外国语大学课程思政教学设计优秀案例推荐表</w:t>
      </w:r>
    </w:p>
    <w:p w14:paraId="37E5619D" w14:textId="77777777" w:rsidR="0065590A" w:rsidRDefault="00DC4500">
      <w:pPr>
        <w:spacing w:line="360" w:lineRule="auto"/>
        <w:rPr>
          <w:rFonts w:ascii="仿宋" w:eastAsia="仿宋" w:hAnsi="仿宋"/>
          <w:sz w:val="24"/>
          <w:szCs w:val="32"/>
        </w:rPr>
      </w:pPr>
      <w:r>
        <w:rPr>
          <w:rFonts w:ascii="仿宋" w:eastAsia="仿宋" w:hAnsi="仿宋" w:hint="eastAsia"/>
          <w:sz w:val="24"/>
          <w:szCs w:val="32"/>
        </w:rPr>
        <w:t>5.教育部关于印发《高等学校课程思政建设指导纲要》的通知</w:t>
      </w:r>
    </w:p>
    <w:p w14:paraId="75DE8EF6" w14:textId="77777777" w:rsidR="0065590A" w:rsidRDefault="00DC4500">
      <w:pPr>
        <w:spacing w:line="360" w:lineRule="auto"/>
        <w:rPr>
          <w:rFonts w:ascii="仿宋" w:eastAsia="仿宋" w:hAnsi="仿宋"/>
          <w:sz w:val="24"/>
          <w:szCs w:val="32"/>
        </w:rPr>
      </w:pPr>
      <w:r>
        <w:rPr>
          <w:rFonts w:ascii="仿宋" w:eastAsia="仿宋" w:hAnsi="仿宋" w:hint="eastAsia"/>
          <w:sz w:val="24"/>
          <w:szCs w:val="32"/>
        </w:rPr>
        <w:t>6.关于深入推进上海高校课程思政建设的实施意见</w:t>
      </w:r>
    </w:p>
    <w:p w14:paraId="761F65C8" w14:textId="77777777" w:rsidR="0065590A" w:rsidRDefault="0065590A">
      <w:pPr>
        <w:spacing w:line="360" w:lineRule="auto"/>
        <w:ind w:firstLineChars="200" w:firstLine="480"/>
        <w:jc w:val="right"/>
        <w:rPr>
          <w:rFonts w:ascii="仿宋" w:eastAsia="仿宋" w:hAnsi="仿宋"/>
          <w:sz w:val="24"/>
          <w:szCs w:val="32"/>
        </w:rPr>
      </w:pPr>
    </w:p>
    <w:p w14:paraId="2D909195" w14:textId="77777777" w:rsidR="0065590A" w:rsidRDefault="0065590A">
      <w:pPr>
        <w:spacing w:line="360" w:lineRule="auto"/>
        <w:ind w:firstLineChars="200" w:firstLine="480"/>
        <w:jc w:val="right"/>
        <w:rPr>
          <w:rFonts w:ascii="仿宋" w:eastAsia="仿宋" w:hAnsi="仿宋"/>
          <w:sz w:val="24"/>
          <w:szCs w:val="32"/>
        </w:rPr>
      </w:pPr>
    </w:p>
    <w:p w14:paraId="752079A4" w14:textId="1147D8F4" w:rsidR="005A66FD" w:rsidRDefault="00DC4500" w:rsidP="005A66FD">
      <w:pPr>
        <w:spacing w:line="360" w:lineRule="auto"/>
        <w:jc w:val="left"/>
        <w:rPr>
          <w:rFonts w:ascii="仿宋" w:eastAsia="仿宋" w:hAnsi="仿宋"/>
          <w:sz w:val="24"/>
          <w:szCs w:val="32"/>
        </w:rPr>
      </w:pPr>
      <w:r>
        <w:rPr>
          <w:rFonts w:ascii="仿宋" w:eastAsia="仿宋" w:hAnsi="仿宋" w:hint="eastAsia"/>
          <w:sz w:val="24"/>
          <w:szCs w:val="32"/>
        </w:rPr>
        <w:t xml:space="preserve"> 上海外国语大学教务处、英语学院、俄罗斯东欧中亚学院、日本文化经济学院</w:t>
      </w:r>
    </w:p>
    <w:p w14:paraId="5FDA31E7" w14:textId="49379A1F" w:rsidR="0065590A" w:rsidRDefault="00DC4500" w:rsidP="005A66FD">
      <w:pPr>
        <w:spacing w:line="360" w:lineRule="auto"/>
        <w:jc w:val="right"/>
        <w:rPr>
          <w:rFonts w:ascii="仿宋" w:eastAsia="仿宋" w:hAnsi="仿宋"/>
          <w:sz w:val="24"/>
          <w:szCs w:val="32"/>
        </w:rPr>
      </w:pPr>
      <w:r>
        <w:rPr>
          <w:rFonts w:ascii="仿宋" w:eastAsia="仿宋" w:hAnsi="仿宋" w:hint="eastAsia"/>
          <w:sz w:val="24"/>
          <w:szCs w:val="32"/>
        </w:rPr>
        <w:t>东方语学院、国际关系与公共事务学院、国际教育学院</w:t>
      </w:r>
    </w:p>
    <w:p w14:paraId="50B95517" w14:textId="77777777" w:rsidR="0065590A" w:rsidRDefault="0065590A">
      <w:pPr>
        <w:spacing w:line="360" w:lineRule="auto"/>
        <w:jc w:val="right"/>
        <w:rPr>
          <w:rFonts w:ascii="仿宋" w:eastAsia="仿宋" w:hAnsi="仿宋"/>
          <w:sz w:val="24"/>
          <w:szCs w:val="32"/>
        </w:rPr>
      </w:pPr>
    </w:p>
    <w:p w14:paraId="71023BF4" w14:textId="77777777" w:rsidR="0065590A" w:rsidRDefault="00DC4500">
      <w:pPr>
        <w:spacing w:line="360" w:lineRule="auto"/>
        <w:jc w:val="right"/>
        <w:rPr>
          <w:rFonts w:ascii="仿宋" w:eastAsia="仿宋" w:hAnsi="仿宋"/>
          <w:sz w:val="24"/>
          <w:szCs w:val="32"/>
        </w:rPr>
      </w:pPr>
      <w:r>
        <w:rPr>
          <w:rFonts w:ascii="仿宋" w:eastAsia="仿宋" w:hAnsi="仿宋" w:hint="eastAsia"/>
          <w:sz w:val="24"/>
          <w:szCs w:val="32"/>
        </w:rPr>
        <w:t xml:space="preserve">                                               2020年10月12日</w:t>
      </w:r>
    </w:p>
    <w:sectPr w:rsidR="0065590A">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TZhongsong">
    <w:altName w:val="华文中宋"/>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8D97A2B"/>
    <w:multiLevelType w:val="singleLevel"/>
    <w:tmpl w:val="A8D97A2B"/>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noPunctuationKerning/>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F95"/>
    <w:rsid w:val="000260A9"/>
    <w:rsid w:val="00052AB5"/>
    <w:rsid w:val="000828B2"/>
    <w:rsid w:val="000E62C7"/>
    <w:rsid w:val="00160585"/>
    <w:rsid w:val="00166FC0"/>
    <w:rsid w:val="00195F03"/>
    <w:rsid w:val="001A3E07"/>
    <w:rsid w:val="00235D9B"/>
    <w:rsid w:val="00250FC1"/>
    <w:rsid w:val="0032540E"/>
    <w:rsid w:val="003A6794"/>
    <w:rsid w:val="00402CFF"/>
    <w:rsid w:val="00414FB6"/>
    <w:rsid w:val="0046664B"/>
    <w:rsid w:val="00486F56"/>
    <w:rsid w:val="00495F95"/>
    <w:rsid w:val="00506FBE"/>
    <w:rsid w:val="0056172D"/>
    <w:rsid w:val="005932A3"/>
    <w:rsid w:val="005A66FD"/>
    <w:rsid w:val="0065590A"/>
    <w:rsid w:val="006A0584"/>
    <w:rsid w:val="00750C75"/>
    <w:rsid w:val="00756FA6"/>
    <w:rsid w:val="007930A0"/>
    <w:rsid w:val="00844664"/>
    <w:rsid w:val="0086244E"/>
    <w:rsid w:val="00872604"/>
    <w:rsid w:val="008971C6"/>
    <w:rsid w:val="008B0E14"/>
    <w:rsid w:val="009B22D4"/>
    <w:rsid w:val="009B3834"/>
    <w:rsid w:val="00A04853"/>
    <w:rsid w:val="00A12FD9"/>
    <w:rsid w:val="00A509D5"/>
    <w:rsid w:val="00AA1534"/>
    <w:rsid w:val="00AF137F"/>
    <w:rsid w:val="00B7337E"/>
    <w:rsid w:val="00BD5FF8"/>
    <w:rsid w:val="00CE20D0"/>
    <w:rsid w:val="00D07A35"/>
    <w:rsid w:val="00DC4500"/>
    <w:rsid w:val="00E805C3"/>
    <w:rsid w:val="00F45697"/>
    <w:rsid w:val="02E12F56"/>
    <w:rsid w:val="08250097"/>
    <w:rsid w:val="0BD361BC"/>
    <w:rsid w:val="155D42D0"/>
    <w:rsid w:val="17A75985"/>
    <w:rsid w:val="186C0800"/>
    <w:rsid w:val="1D005D49"/>
    <w:rsid w:val="1DFA21FC"/>
    <w:rsid w:val="21C12004"/>
    <w:rsid w:val="28C47CEC"/>
    <w:rsid w:val="2BC34F99"/>
    <w:rsid w:val="2E4579E5"/>
    <w:rsid w:val="2F5B3E48"/>
    <w:rsid w:val="33847864"/>
    <w:rsid w:val="366D5D06"/>
    <w:rsid w:val="36BE4822"/>
    <w:rsid w:val="3AFA32A8"/>
    <w:rsid w:val="3C224450"/>
    <w:rsid w:val="3CAF776D"/>
    <w:rsid w:val="40DC76EE"/>
    <w:rsid w:val="412C1F60"/>
    <w:rsid w:val="414F2CDF"/>
    <w:rsid w:val="473C496B"/>
    <w:rsid w:val="48704240"/>
    <w:rsid w:val="49A846F3"/>
    <w:rsid w:val="4B872C31"/>
    <w:rsid w:val="4E4F172D"/>
    <w:rsid w:val="4FF1310A"/>
    <w:rsid w:val="594D245C"/>
    <w:rsid w:val="5D336BB9"/>
    <w:rsid w:val="624E0224"/>
    <w:rsid w:val="64F277FE"/>
    <w:rsid w:val="675C626C"/>
    <w:rsid w:val="682E53DD"/>
    <w:rsid w:val="68817B09"/>
    <w:rsid w:val="6BD900A5"/>
    <w:rsid w:val="72016361"/>
    <w:rsid w:val="72162F5F"/>
    <w:rsid w:val="75184900"/>
    <w:rsid w:val="762E5F49"/>
    <w:rsid w:val="775975B4"/>
    <w:rsid w:val="7BBB7741"/>
    <w:rsid w:val="7E783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56FAB"/>
  <w15:docId w15:val="{E2133ABD-4142-4520-94A7-09568560F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qFormat/>
    <w:rPr>
      <w:rFonts w:ascii="Times New Roman" w:hAnsi="Times New Roman" w:cs="Times New Roman"/>
      <w:sz w:val="24"/>
    </w:rPr>
  </w:style>
  <w:style w:type="character" w:styleId="a4">
    <w:name w:val="Hyperlink"/>
    <w:basedOn w:val="a0"/>
    <w:uiPriority w:val="99"/>
    <w:unhideWhenUsed/>
    <w:qFormat/>
    <w:rPr>
      <w:color w:val="0563C1" w:themeColor="hyperlink"/>
      <w:u w:val="single"/>
    </w:rPr>
  </w:style>
  <w:style w:type="character" w:customStyle="1" w:styleId="10">
    <w:name w:val="标题 1 字符"/>
    <w:basedOn w:val="a0"/>
    <w:link w:val="1"/>
    <w:uiPriority w:val="9"/>
    <w:qFormat/>
    <w:rPr>
      <w:b/>
      <w:bCs/>
      <w:kern w:val="44"/>
      <w:sz w:val="44"/>
      <w:szCs w:val="44"/>
    </w:rPr>
  </w:style>
  <w:style w:type="paragraph" w:styleId="a5">
    <w:name w:val="List Paragraph"/>
    <w:basedOn w:val="a"/>
    <w:uiPriority w:val="34"/>
    <w:qFormat/>
    <w:pPr>
      <w:ind w:firstLineChars="200" w:firstLine="420"/>
    </w:pPr>
  </w:style>
  <w:style w:type="character" w:customStyle="1" w:styleId="11">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384</Words>
  <Characters>2194</Characters>
  <Application>Microsoft Office Word</Application>
  <DocSecurity>0</DocSecurity>
  <Lines>18</Lines>
  <Paragraphs>5</Paragraphs>
  <ScaleCrop>false</ScaleCrop>
  <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刘思诗</cp:lastModifiedBy>
  <cp:revision>23</cp:revision>
  <cp:lastPrinted>2020-09-22T05:57:00Z</cp:lastPrinted>
  <dcterms:created xsi:type="dcterms:W3CDTF">2020-08-20T07:45:00Z</dcterms:created>
  <dcterms:modified xsi:type="dcterms:W3CDTF">2020-10-14T06:34:00Z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2052-11.1.0.9996</vt:lpwstr>
  </property>
</Properties>
</file>