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b/>
          <w:sz w:val="28"/>
          <w:szCs w:val="28"/>
        </w:rPr>
      </w:pPr>
      <w:r>
        <w:rPr>
          <w:rFonts w:hint="eastAsia" w:ascii="微软雅黑" w:hAnsi="微软雅黑" w:eastAsia="微软雅黑"/>
          <w:b/>
          <w:sz w:val="28"/>
          <w:szCs w:val="28"/>
        </w:rPr>
        <w:t>关于做好上海高校优质在线课程2016年立项项目验收工作的通知</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Times New Roman"/>
          <w:color w:val="333333"/>
          <w:kern w:val="0"/>
        </w:rPr>
      </w:pPr>
      <w:r>
        <w:rPr>
          <w:rFonts w:hint="eastAsia" w:ascii="宋体" w:hAnsi="宋体" w:eastAsia="宋体" w:cs="Times New Roman"/>
          <w:color w:val="333333"/>
          <w:kern w:val="0"/>
        </w:rPr>
        <w:t>各</w:t>
      </w:r>
      <w:r>
        <w:rPr>
          <w:rFonts w:hint="eastAsia" w:ascii="宋体" w:hAnsi="宋体" w:eastAsia="宋体" w:cs="Times New Roman"/>
          <w:color w:val="333333"/>
          <w:kern w:val="0"/>
          <w:lang w:eastAsia="zh-CN"/>
        </w:rPr>
        <w:t>相关</w:t>
      </w:r>
      <w:r>
        <w:rPr>
          <w:rFonts w:hint="eastAsia" w:ascii="宋体" w:hAnsi="宋体" w:eastAsia="宋体" w:cs="Times New Roman"/>
          <w:color w:val="333333"/>
          <w:kern w:val="0"/>
        </w:rPr>
        <w:t>单位：</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jc w:val="left"/>
        <w:textAlignment w:val="auto"/>
        <w:outlineLvl w:val="9"/>
        <w:rPr>
          <w:rFonts w:hint="eastAsia" w:ascii="宋体" w:hAnsi="宋体" w:eastAsia="宋体" w:cs="Times New Roman"/>
          <w:color w:val="333333"/>
          <w:kern w:val="0"/>
        </w:rPr>
      </w:pPr>
      <w:r>
        <w:rPr>
          <w:rFonts w:ascii="宋体" w:hAnsi="宋体" w:eastAsia="宋体" w:cs="Times New Roman"/>
          <w:color w:val="333333"/>
          <w:kern w:val="0"/>
        </w:rPr>
        <w:t>为推进在线开放课程的建设、共享与应用，</w:t>
      </w:r>
      <w:r>
        <w:rPr>
          <w:rFonts w:hint="eastAsia" w:ascii="宋体" w:hAnsi="宋体" w:eastAsia="宋体" w:cs="Times New Roman"/>
          <w:color w:val="333333"/>
          <w:kern w:val="0"/>
        </w:rPr>
        <w:t>提升</w:t>
      </w:r>
      <w:r>
        <w:rPr>
          <w:rFonts w:ascii="宋体" w:hAnsi="宋体" w:eastAsia="宋体" w:cs="Times New Roman"/>
          <w:color w:val="333333"/>
          <w:kern w:val="0"/>
        </w:rPr>
        <w:t>教育教学质量，</w:t>
      </w:r>
      <w:r>
        <w:rPr>
          <w:rFonts w:hint="eastAsia" w:ascii="宋体" w:hAnsi="宋体" w:eastAsia="宋体" w:cs="Times New Roman"/>
          <w:color w:val="333333"/>
          <w:kern w:val="0"/>
        </w:rPr>
        <w:t>按照</w:t>
      </w:r>
      <w:r>
        <w:rPr>
          <w:rFonts w:ascii="宋体" w:hAnsi="宋体" w:eastAsia="宋体" w:cs="Times New Roman"/>
          <w:color w:val="333333"/>
          <w:kern w:val="0"/>
        </w:rPr>
        <w:t>《上海市教育委员会关于</w:t>
      </w:r>
      <w:r>
        <w:rPr>
          <w:rFonts w:hint="eastAsia" w:ascii="宋体" w:hAnsi="宋体" w:eastAsia="宋体" w:cs="Times New Roman"/>
          <w:color w:val="333333"/>
          <w:kern w:val="0"/>
        </w:rPr>
        <w:t>做好2018年度上海高校优质在线课程立项申报和2016年度建设项目验收工作的通知</w:t>
      </w:r>
      <w:r>
        <w:rPr>
          <w:rFonts w:ascii="宋体" w:hAnsi="宋体" w:eastAsia="宋体" w:cs="Times New Roman"/>
          <w:color w:val="333333"/>
          <w:kern w:val="0"/>
        </w:rPr>
        <w:t>》（沪教委高〔201</w:t>
      </w:r>
      <w:r>
        <w:rPr>
          <w:rFonts w:hint="eastAsia" w:ascii="宋体" w:hAnsi="宋体" w:eastAsia="宋体" w:cs="Times New Roman"/>
          <w:color w:val="333333"/>
          <w:kern w:val="0"/>
        </w:rPr>
        <w:t>8</w:t>
      </w:r>
      <w:r>
        <w:rPr>
          <w:rFonts w:ascii="宋体" w:hAnsi="宋体" w:eastAsia="宋体" w:cs="Times New Roman"/>
          <w:color w:val="333333"/>
          <w:kern w:val="0"/>
        </w:rPr>
        <w:t>〕</w:t>
      </w:r>
      <w:r>
        <w:rPr>
          <w:rFonts w:hint="eastAsia" w:ascii="宋体" w:hAnsi="宋体" w:eastAsia="宋体" w:cs="Times New Roman"/>
          <w:color w:val="333333"/>
          <w:kern w:val="0"/>
        </w:rPr>
        <w:t>29</w:t>
      </w:r>
      <w:r>
        <w:rPr>
          <w:rFonts w:ascii="宋体" w:hAnsi="宋体" w:eastAsia="宋体" w:cs="Times New Roman"/>
          <w:color w:val="333333"/>
          <w:kern w:val="0"/>
        </w:rPr>
        <w:t>号文）文件要求，</w:t>
      </w:r>
      <w:r>
        <w:rPr>
          <w:rFonts w:hint="eastAsia" w:ascii="宋体" w:hAnsi="宋体" w:eastAsia="宋体" w:cs="Times New Roman"/>
          <w:color w:val="333333"/>
          <w:kern w:val="0"/>
        </w:rPr>
        <w:t>现将上海高校优质在线课程2016年立项项目验收工作</w:t>
      </w:r>
      <w:r>
        <w:rPr>
          <w:rFonts w:ascii="宋体" w:hAnsi="宋体" w:eastAsia="宋体" w:cs="Times New Roman"/>
          <w:color w:val="333333"/>
          <w:kern w:val="0"/>
        </w:rPr>
        <w:t>相关事宜通知如下：</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jc w:val="left"/>
        <w:textAlignment w:val="auto"/>
        <w:outlineLvl w:val="9"/>
        <w:rPr>
          <w:rFonts w:hint="eastAsia" w:ascii="宋体" w:hAnsi="宋体" w:eastAsia="宋体" w:cs="Times New Roman"/>
          <w:color w:val="333333"/>
          <w:kern w:val="0"/>
        </w:rPr>
      </w:pPr>
      <w:r>
        <w:rPr>
          <w:rFonts w:hint="eastAsia" w:ascii="宋体" w:hAnsi="宋体" w:eastAsia="宋体" w:cs="Times New Roman"/>
          <w:color w:val="333333"/>
          <w:kern w:val="0"/>
        </w:rPr>
        <w:t>（一）验收范围</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jc w:val="left"/>
        <w:textAlignment w:val="auto"/>
        <w:outlineLvl w:val="9"/>
        <w:rPr>
          <w:rFonts w:hint="eastAsia" w:ascii="宋体" w:hAnsi="宋体" w:eastAsia="宋体" w:cs="Times New Roman"/>
          <w:color w:val="333333"/>
          <w:kern w:val="0"/>
        </w:rPr>
      </w:pPr>
      <w:r>
        <w:rPr>
          <w:rFonts w:hint="eastAsia" w:ascii="宋体" w:hAnsi="宋体" w:eastAsia="宋体" w:cs="Times New Roman"/>
          <w:color w:val="333333"/>
          <w:kern w:val="0"/>
        </w:rPr>
        <w:t>2016年立项的上海高校优质在线课程建设项目，名单如下：</w:t>
      </w:r>
    </w:p>
    <w:tbl>
      <w:tblPr>
        <w:tblStyle w:val="5"/>
        <w:tblW w:w="8390" w:type="dxa"/>
        <w:tblInd w:w="0" w:type="dxa"/>
        <w:tblLayout w:type="fixed"/>
        <w:tblCellMar>
          <w:top w:w="0" w:type="dxa"/>
          <w:left w:w="108" w:type="dxa"/>
          <w:bottom w:w="0" w:type="dxa"/>
          <w:right w:w="108" w:type="dxa"/>
        </w:tblCellMar>
      </w:tblPr>
      <w:tblGrid>
        <w:gridCol w:w="1356"/>
        <w:gridCol w:w="1596"/>
        <w:gridCol w:w="3756"/>
        <w:gridCol w:w="1682"/>
      </w:tblGrid>
      <w:tr>
        <w:tblPrEx>
          <w:tblLayout w:type="fixed"/>
          <w:tblCellMar>
            <w:top w:w="0" w:type="dxa"/>
            <w:left w:w="108" w:type="dxa"/>
            <w:bottom w:w="0" w:type="dxa"/>
            <w:right w:w="108" w:type="dxa"/>
          </w:tblCellMar>
        </w:tblPrEx>
        <w:trPr>
          <w:trHeight w:val="320" w:hRule="atLeast"/>
        </w:trPr>
        <w:tc>
          <w:tcPr>
            <w:tcW w:w="1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Times New Roman"/>
                <w:color w:val="000000"/>
                <w:kern w:val="0"/>
              </w:rPr>
            </w:pPr>
            <w:r>
              <w:rPr>
                <w:rFonts w:hint="eastAsia" w:ascii="宋体" w:hAnsi="宋体" w:eastAsia="宋体" w:cs="Times New Roman"/>
                <w:color w:val="000000"/>
                <w:kern w:val="0"/>
              </w:rPr>
              <w:t>立项年份</w:t>
            </w:r>
          </w:p>
        </w:tc>
        <w:tc>
          <w:tcPr>
            <w:tcW w:w="159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b/>
                <w:bCs/>
                <w:color w:val="333333"/>
                <w:kern w:val="0"/>
              </w:rPr>
            </w:pPr>
            <w:r>
              <w:rPr>
                <w:rFonts w:hint="eastAsia" w:ascii="宋体" w:hAnsi="宋体" w:eastAsia="宋体" w:cs="Times New Roman"/>
                <w:b/>
                <w:bCs/>
                <w:color w:val="333333"/>
                <w:kern w:val="0"/>
              </w:rPr>
              <w:t>所在单位</w:t>
            </w:r>
          </w:p>
        </w:tc>
        <w:tc>
          <w:tcPr>
            <w:tcW w:w="375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b/>
                <w:bCs/>
                <w:color w:val="333333"/>
                <w:kern w:val="0"/>
              </w:rPr>
            </w:pPr>
            <w:r>
              <w:rPr>
                <w:rFonts w:hint="eastAsia" w:ascii="宋体" w:hAnsi="宋体" w:eastAsia="宋体" w:cs="Times New Roman"/>
                <w:b/>
                <w:bCs/>
                <w:color w:val="333333"/>
                <w:kern w:val="0"/>
              </w:rPr>
              <w:t>课程名称</w:t>
            </w:r>
          </w:p>
        </w:tc>
        <w:tc>
          <w:tcPr>
            <w:tcW w:w="168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b/>
                <w:bCs/>
                <w:color w:val="333333"/>
                <w:kern w:val="0"/>
              </w:rPr>
            </w:pPr>
            <w:r>
              <w:rPr>
                <w:rFonts w:hint="eastAsia" w:ascii="宋体" w:hAnsi="宋体" w:eastAsia="宋体" w:cs="Times New Roman"/>
                <w:b/>
                <w:bCs/>
                <w:color w:val="333333"/>
                <w:kern w:val="0"/>
              </w:rPr>
              <w:t>课程负责人</w:t>
            </w:r>
          </w:p>
        </w:tc>
      </w:tr>
      <w:tr>
        <w:tblPrEx>
          <w:tblLayout w:type="fixed"/>
          <w:tblCellMar>
            <w:top w:w="0" w:type="dxa"/>
            <w:left w:w="108" w:type="dxa"/>
            <w:bottom w:w="0" w:type="dxa"/>
            <w:right w:w="108" w:type="dxa"/>
          </w:tblCellMar>
        </w:tblPrEx>
        <w:trPr>
          <w:trHeight w:val="320" w:hRule="atLeast"/>
        </w:trPr>
        <w:tc>
          <w:tcPr>
            <w:tcW w:w="13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color w:val="000000"/>
                <w:kern w:val="0"/>
              </w:rPr>
            </w:pPr>
            <w:r>
              <w:rPr>
                <w:rFonts w:hint="eastAsia" w:ascii="宋体" w:hAnsi="宋体" w:eastAsia="宋体" w:cs="Times New Roman"/>
                <w:color w:val="000000"/>
                <w:kern w:val="0"/>
              </w:rPr>
              <w:t>2016</w:t>
            </w:r>
          </w:p>
        </w:tc>
        <w:tc>
          <w:tcPr>
            <w:tcW w:w="159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color w:val="333333"/>
                <w:kern w:val="0"/>
              </w:rPr>
            </w:pPr>
            <w:r>
              <w:rPr>
                <w:rFonts w:hint="eastAsia" w:ascii="宋体" w:hAnsi="宋体" w:eastAsia="宋体" w:cs="Times New Roman"/>
                <w:color w:val="333333"/>
                <w:kern w:val="0"/>
              </w:rPr>
              <w:t>语言研究院</w:t>
            </w:r>
          </w:p>
        </w:tc>
        <w:tc>
          <w:tcPr>
            <w:tcW w:w="375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color w:val="333333"/>
                <w:kern w:val="0"/>
              </w:rPr>
            </w:pPr>
            <w:r>
              <w:rPr>
                <w:rFonts w:hint="eastAsia" w:ascii="宋体" w:hAnsi="宋体" w:eastAsia="宋体" w:cs="Times New Roman"/>
                <w:color w:val="333333"/>
                <w:kern w:val="0"/>
              </w:rPr>
              <w:t>中国传统音韵学</w:t>
            </w:r>
          </w:p>
        </w:tc>
        <w:tc>
          <w:tcPr>
            <w:tcW w:w="168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color w:val="333333"/>
                <w:kern w:val="0"/>
              </w:rPr>
            </w:pPr>
            <w:r>
              <w:rPr>
                <w:rFonts w:hint="eastAsia" w:ascii="宋体" w:hAnsi="宋体" w:eastAsia="宋体" w:cs="Times New Roman"/>
                <w:color w:val="333333"/>
                <w:kern w:val="0"/>
              </w:rPr>
              <w:t>朱磊</w:t>
            </w:r>
          </w:p>
        </w:tc>
      </w:tr>
      <w:tr>
        <w:tblPrEx>
          <w:tblLayout w:type="fixed"/>
          <w:tblCellMar>
            <w:top w:w="0" w:type="dxa"/>
            <w:left w:w="108" w:type="dxa"/>
            <w:bottom w:w="0" w:type="dxa"/>
            <w:right w:w="108" w:type="dxa"/>
          </w:tblCellMar>
        </w:tblPrEx>
        <w:trPr>
          <w:trHeight w:val="320" w:hRule="atLeast"/>
        </w:trPr>
        <w:tc>
          <w:tcPr>
            <w:tcW w:w="13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color w:val="000000"/>
                <w:kern w:val="0"/>
              </w:rPr>
            </w:pPr>
            <w:r>
              <w:rPr>
                <w:rFonts w:hint="eastAsia" w:ascii="宋体" w:hAnsi="宋体" w:eastAsia="宋体" w:cs="Times New Roman"/>
                <w:color w:val="000000"/>
                <w:kern w:val="0"/>
              </w:rPr>
              <w:t>2016</w:t>
            </w:r>
          </w:p>
        </w:tc>
        <w:tc>
          <w:tcPr>
            <w:tcW w:w="159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color w:val="333333"/>
                <w:kern w:val="0"/>
              </w:rPr>
            </w:pPr>
            <w:r>
              <w:rPr>
                <w:rFonts w:hint="eastAsia" w:ascii="宋体" w:hAnsi="宋体" w:eastAsia="宋体" w:cs="Times New Roman"/>
                <w:color w:val="333333"/>
                <w:kern w:val="0"/>
              </w:rPr>
              <w:t>西方语系</w:t>
            </w:r>
          </w:p>
        </w:tc>
        <w:tc>
          <w:tcPr>
            <w:tcW w:w="375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color w:val="333333"/>
                <w:kern w:val="0"/>
              </w:rPr>
            </w:pPr>
            <w:r>
              <w:rPr>
                <w:rFonts w:hint="eastAsia" w:ascii="宋体" w:hAnsi="宋体" w:eastAsia="宋体" w:cs="Times New Roman"/>
                <w:color w:val="333333"/>
                <w:kern w:val="0"/>
              </w:rPr>
              <w:t>中国传统节日文化（西班牙语）</w:t>
            </w:r>
          </w:p>
        </w:tc>
        <w:tc>
          <w:tcPr>
            <w:tcW w:w="168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color w:val="333333"/>
                <w:kern w:val="0"/>
              </w:rPr>
            </w:pPr>
            <w:r>
              <w:rPr>
                <w:rFonts w:hint="eastAsia" w:ascii="宋体" w:hAnsi="宋体" w:eastAsia="宋体" w:cs="Times New Roman"/>
                <w:color w:val="333333"/>
                <w:kern w:val="0"/>
              </w:rPr>
              <w:t>陈芷</w:t>
            </w:r>
          </w:p>
        </w:tc>
      </w:tr>
    </w:tbl>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jc w:val="left"/>
        <w:textAlignment w:val="auto"/>
        <w:outlineLvl w:val="9"/>
        <w:rPr>
          <w:rFonts w:hint="eastAsia" w:ascii="宋体" w:hAnsi="宋体" w:eastAsia="宋体" w:cs="Times New Roman"/>
          <w:color w:val="333333"/>
          <w:kern w:val="0"/>
        </w:rPr>
      </w:pPr>
      <w:r>
        <w:rPr>
          <w:rFonts w:hint="eastAsia" w:ascii="宋体" w:hAnsi="宋体" w:eastAsia="宋体" w:cs="Times New Roman"/>
          <w:color w:val="333333"/>
          <w:kern w:val="0"/>
        </w:rPr>
        <w:t>（二）验收办法</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jc w:val="left"/>
        <w:textAlignment w:val="auto"/>
        <w:outlineLvl w:val="9"/>
        <w:rPr>
          <w:rFonts w:hint="eastAsia" w:ascii="宋体" w:hAnsi="宋体" w:eastAsia="宋体" w:cs="Times New Roman"/>
          <w:color w:val="333333"/>
          <w:kern w:val="0"/>
        </w:rPr>
      </w:pPr>
      <w:r>
        <w:rPr>
          <w:rFonts w:hint="eastAsia" w:ascii="宋体" w:hAnsi="宋体" w:eastAsia="宋体" w:cs="Times New Roman"/>
          <w:color w:val="333333"/>
          <w:kern w:val="0"/>
        </w:rPr>
        <w:t>（1）请课程负责人根据立项时的建设思路和工作计划，保质保量地完成各项建设任务，规范合理地使用项目建设经费，填写《上海高校优质在线课程验收报告书》（见附件），课程验收报告中要体现运用现代信息技术后所带来的创新的教育教学理念、教学方式以及实际教学效果。</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jc w:val="left"/>
        <w:textAlignment w:val="auto"/>
        <w:outlineLvl w:val="9"/>
        <w:rPr>
          <w:rFonts w:ascii="宋体" w:hAnsi="宋体" w:eastAsia="宋体" w:cs="Times New Roman"/>
          <w:color w:val="333333"/>
          <w:kern w:val="0"/>
        </w:rPr>
      </w:pPr>
      <w:r>
        <w:rPr>
          <w:rFonts w:hint="eastAsia" w:ascii="宋体" w:hAnsi="宋体" w:eastAsia="宋体" w:cs="Times New Roman"/>
          <w:color w:val="333333"/>
          <w:kern w:val="0"/>
        </w:rPr>
        <w:t xml:space="preserve">    （2）教务处将组织专家评审，网上公示后将材料上报上海市教委。市教委将组织专家对建设课程进行验收评审，对其中建设和应用效果良好的，给予“上海高校优质在线课程”称号。</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55"/>
        <w:jc w:val="left"/>
        <w:textAlignment w:val="auto"/>
        <w:outlineLvl w:val="9"/>
        <w:rPr>
          <w:rFonts w:hint="eastAsia" w:ascii="宋体" w:hAnsi="宋体" w:eastAsia="宋体" w:cs="Times New Roman"/>
          <w:color w:val="333333"/>
          <w:kern w:val="0"/>
        </w:rPr>
      </w:pPr>
      <w:r>
        <w:rPr>
          <w:rFonts w:hint="eastAsia" w:ascii="宋体" w:hAnsi="宋体" w:eastAsia="宋体" w:cs="Times New Roman"/>
          <w:color w:val="333333"/>
          <w:kern w:val="0"/>
        </w:rPr>
        <w:t>（三）提交材料和时间</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55"/>
        <w:jc w:val="left"/>
        <w:textAlignment w:val="auto"/>
        <w:outlineLvl w:val="9"/>
        <w:rPr>
          <w:rFonts w:hint="eastAsia" w:ascii="宋体" w:hAnsi="宋体" w:eastAsia="宋体" w:cs="Times New Roman"/>
          <w:color w:val="333333"/>
          <w:kern w:val="0"/>
        </w:rPr>
      </w:pPr>
      <w:r>
        <w:rPr>
          <w:rFonts w:hint="eastAsia" w:ascii="宋体" w:hAnsi="宋体" w:eastAsia="宋体" w:cs="Times New Roman"/>
          <w:color w:val="333333"/>
          <w:kern w:val="0"/>
        </w:rPr>
        <w:t>请各课程负责人对照要求，完善课程网站，认真填写《上海高校优质在线课程验收报告书》（见附件），并将材料纸质版（一式5份）于5月21日（周一）前报至教务处教学科，电子版发至liusishi@shisu.edu.cn。</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hint="eastAsia" w:ascii="宋体" w:hAnsi="宋体" w:eastAsia="宋体" w:cs="Times New Roman"/>
          <w:color w:val="333333"/>
          <w:kern w:val="0"/>
        </w:rPr>
      </w:pP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textAlignment w:val="auto"/>
        <w:outlineLvl w:val="9"/>
        <w:rPr>
          <w:rFonts w:hint="eastAsia" w:ascii="宋体" w:hAnsi="宋体" w:eastAsia="宋体" w:cs="Times New Roman"/>
          <w:color w:val="333333"/>
          <w:kern w:val="0"/>
        </w:rPr>
      </w:pPr>
      <w:r>
        <w:rPr>
          <w:rFonts w:hint="eastAsia" w:ascii="宋体" w:hAnsi="宋体" w:eastAsia="宋体" w:cs="Times New Roman"/>
          <w:color w:val="333333"/>
          <w:kern w:val="0"/>
        </w:rPr>
        <w:t>教务处联系人：刘思诗</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textAlignment w:val="auto"/>
        <w:outlineLvl w:val="9"/>
        <w:rPr>
          <w:rFonts w:hint="eastAsia" w:ascii="宋体" w:hAnsi="宋体" w:eastAsia="宋体" w:cs="Times New Roman"/>
          <w:color w:val="333333"/>
          <w:kern w:val="0"/>
        </w:rPr>
      </w:pPr>
      <w:r>
        <w:rPr>
          <w:rFonts w:hint="eastAsia" w:ascii="宋体" w:hAnsi="宋体" w:eastAsia="宋体" w:cs="Times New Roman"/>
          <w:color w:val="333333"/>
          <w:kern w:val="0"/>
        </w:rPr>
        <w:t>电话：67701028/35372428</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textAlignment w:val="auto"/>
        <w:outlineLvl w:val="9"/>
        <w:rPr>
          <w:rFonts w:hint="eastAsia" w:ascii="宋体" w:hAnsi="宋体" w:eastAsia="宋体" w:cs="Times New Roman"/>
          <w:color w:val="333333"/>
          <w:kern w:val="0"/>
        </w:rPr>
      </w:pPr>
      <w:r>
        <w:rPr>
          <w:rFonts w:hint="eastAsia" w:ascii="宋体" w:hAnsi="宋体" w:eastAsia="宋体" w:cs="Times New Roman"/>
          <w:color w:val="333333"/>
          <w:kern w:val="0"/>
        </w:rPr>
        <w:t>邮箱：liusishi@shisu.edu.cn</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textAlignment w:val="auto"/>
        <w:outlineLvl w:val="9"/>
        <w:rPr>
          <w:rFonts w:hint="eastAsia" w:ascii="宋体" w:hAnsi="宋体" w:eastAsia="宋体" w:cs="Times New Roman"/>
          <w:color w:val="333333"/>
          <w:kern w:val="0"/>
        </w:rPr>
      </w:pPr>
      <w:r>
        <w:rPr>
          <w:rFonts w:hint="eastAsia" w:ascii="宋体" w:hAnsi="宋体" w:eastAsia="宋体" w:cs="Times New Roman"/>
          <w:color w:val="333333"/>
          <w:kern w:val="0"/>
        </w:rPr>
        <w:t>地址：松江校区行政楼203室/虹口校区行政楼207室</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textAlignment w:val="auto"/>
        <w:outlineLvl w:val="9"/>
        <w:rPr>
          <w:rFonts w:hint="eastAsia" w:ascii="宋体" w:hAnsi="宋体" w:eastAsia="宋体" w:cs="Times New Roman"/>
          <w:color w:val="333333"/>
          <w:kern w:val="0"/>
        </w:rPr>
      </w:pP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jc w:val="left"/>
        <w:textAlignment w:val="auto"/>
        <w:outlineLvl w:val="9"/>
        <w:rPr>
          <w:rFonts w:hint="eastAsia" w:ascii="楷体" w:hAnsi="楷体" w:eastAsia="楷体" w:cs="楷体"/>
        </w:rPr>
      </w:pPr>
      <w:r>
        <w:rPr>
          <w:rFonts w:hint="eastAsia" w:ascii="楷体" w:hAnsi="楷体" w:eastAsia="楷体" w:cs="楷体"/>
        </w:rPr>
        <w:t>附件（点击下载）：</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jc w:val="left"/>
        <w:textAlignment w:val="auto"/>
        <w:outlineLvl w:val="9"/>
        <w:rPr>
          <w:rFonts w:hint="eastAsia" w:ascii="楷体" w:hAnsi="楷体" w:eastAsia="楷体" w:cs="楷体"/>
          <w:color w:val="333333"/>
          <w:kern w:val="0"/>
        </w:rPr>
      </w:pPr>
      <w:r>
        <w:rPr>
          <w:rFonts w:hint="eastAsia" w:ascii="楷体" w:hAnsi="楷体" w:eastAsia="楷体" w:cs="楷体"/>
        </w:rPr>
        <w:t>《上海市教育委员会关于做好2018年度上海高校优质在线课程立项申报和2016年度建设项目验收工作的通知》（含《上海高校优质在线课程验收报告书》）</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jc w:val="left"/>
        <w:textAlignment w:val="auto"/>
        <w:outlineLvl w:val="9"/>
        <w:rPr>
          <w:rFonts w:hint="eastAsia" w:ascii="宋体" w:hAnsi="宋体" w:eastAsia="宋体" w:cs="Times New Roman"/>
          <w:color w:val="333333"/>
          <w:kern w:val="0"/>
        </w:rPr>
      </w:pP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jc w:val="left"/>
        <w:textAlignment w:val="auto"/>
        <w:outlineLvl w:val="9"/>
        <w:rPr>
          <w:rFonts w:hint="eastAsia" w:ascii="宋体" w:hAnsi="宋体" w:eastAsia="宋体" w:cs="Times New Roman"/>
          <w:color w:val="333333"/>
          <w:kern w:val="0"/>
        </w:rPr>
      </w:pP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jc w:val="center"/>
        <w:textAlignment w:val="auto"/>
        <w:outlineLvl w:val="9"/>
        <w:rPr>
          <w:rFonts w:hint="eastAsia" w:ascii="宋体" w:hAnsi="宋体" w:eastAsia="宋体" w:cs="Times New Roman"/>
          <w:color w:val="333333"/>
          <w:kern w:val="0"/>
        </w:rPr>
      </w:pP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jc w:val="left"/>
        <w:textAlignment w:val="auto"/>
        <w:outlineLvl w:val="9"/>
        <w:rPr>
          <w:rFonts w:hint="eastAsia" w:ascii="宋体" w:hAnsi="宋体" w:eastAsia="宋体" w:cs="Times New Roman"/>
          <w:color w:val="333333"/>
          <w:kern w:val="0"/>
        </w:rPr>
      </w:pPr>
      <w:r>
        <w:rPr>
          <w:rFonts w:hint="eastAsia" w:ascii="宋体" w:hAnsi="宋体" w:eastAsia="宋体" w:cs="Times New Roman"/>
          <w:color w:val="333333"/>
          <w:kern w:val="0"/>
        </w:rPr>
        <w:t xml:space="preserve">                 </w:t>
      </w:r>
      <w:r>
        <w:rPr>
          <w:rFonts w:hint="eastAsia" w:ascii="宋体" w:hAnsi="宋体" w:eastAsia="宋体" w:cs="Times New Roman"/>
          <w:color w:val="333333"/>
          <w:kern w:val="0"/>
          <w:lang w:val="en-US" w:eastAsia="zh-CN"/>
        </w:rPr>
        <w:t xml:space="preserve">                     </w:t>
      </w:r>
      <w:bookmarkStart w:id="0" w:name="_GoBack"/>
      <w:bookmarkEnd w:id="0"/>
      <w:r>
        <w:rPr>
          <w:rFonts w:hint="eastAsia" w:ascii="宋体" w:hAnsi="宋体" w:eastAsia="宋体" w:cs="Times New Roman"/>
          <w:color w:val="333333"/>
          <w:kern w:val="0"/>
        </w:rPr>
        <w:t>教务处</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jc w:val="right"/>
        <w:textAlignment w:val="auto"/>
        <w:outlineLvl w:val="9"/>
        <w:rPr>
          <w:rFonts w:hint="eastAsia" w:ascii="宋体" w:hAnsi="宋体" w:eastAsia="宋体" w:cs="Times New Roman"/>
          <w:color w:val="333333"/>
          <w:kern w:val="0"/>
        </w:rPr>
      </w:pPr>
      <w:r>
        <w:rPr>
          <w:rFonts w:hint="eastAsia" w:ascii="宋体" w:hAnsi="宋体" w:eastAsia="宋体" w:cs="Times New Roman"/>
          <w:color w:val="333333"/>
          <w:kern w:val="0"/>
        </w:rPr>
        <w:t>2018年5月15日</w:t>
      </w:r>
    </w:p>
    <w:p>
      <w:pPr>
        <w:rPr>
          <w:rFonts w:ascii="宋体" w:hAnsi="宋体" w:eastAsia="宋体"/>
        </w:rPr>
      </w:pPr>
    </w:p>
    <w:sectPr>
      <w:pgSz w:w="11900" w:h="16840"/>
      <w:pgMar w:top="1440" w:right="1800" w:bottom="1440" w:left="1800" w:header="851" w:footer="992" w:gutter="0"/>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DengXian Light">
    <w:altName w:val="宋体"/>
    <w:panose1 w:val="02010600030101010101"/>
    <w:charset w:val="86"/>
    <w:family w:val="auto"/>
    <w:pitch w:val="default"/>
    <w:sig w:usb0="00000000" w:usb1="00000000" w:usb2="00000016" w:usb3="00000000" w:csb0="0004000F" w:csb1="00000000"/>
  </w:font>
  <w:font w:name="DengXian">
    <w:altName w:val="宋体"/>
    <w:panose1 w:val="00000000000000000000"/>
    <w:charset w:val="86"/>
    <w:family w:val="auto"/>
    <w:pitch w:val="default"/>
    <w:sig w:usb0="00000000" w:usb1="00000000" w:usb2="00000000" w:usb3="00000000" w:csb0="00000000" w:csb1="00000000"/>
  </w:font>
  <w:font w:name="DengXi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2A0"/>
    <w:rsid w:val="001B1095"/>
    <w:rsid w:val="002E675E"/>
    <w:rsid w:val="009247E9"/>
    <w:rsid w:val="009F1CE1"/>
    <w:rsid w:val="00C30105"/>
    <w:rsid w:val="00D650B9"/>
    <w:rsid w:val="00EB72A0"/>
    <w:rsid w:val="04A63DAD"/>
    <w:rsid w:val="59057954"/>
    <w:rsid w:val="5A5A5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3">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Normal (Web)"/>
    <w:basedOn w:val="1"/>
    <w:unhideWhenUsed/>
    <w:uiPriority w:val="99"/>
    <w:pPr>
      <w:widowControl/>
      <w:spacing w:before="100" w:beforeAutospacing="1" w:after="100" w:afterAutospacing="1"/>
      <w:jc w:val="left"/>
    </w:pPr>
    <w:rPr>
      <w:rFonts w:ascii="Times New Roman" w:hAnsi="Times New Roman" w:cs="Times New Roman"/>
      <w:kern w:val="0"/>
    </w:rPr>
  </w:style>
  <w:style w:type="character" w:styleId="4">
    <w:name w:val="Hyperlink"/>
    <w:basedOn w:val="3"/>
    <w:unhideWhenUsed/>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123</Words>
  <Characters>706</Characters>
  <Lines>5</Lines>
  <Paragraphs>1</Paragraphs>
  <TotalTime>0</TotalTime>
  <ScaleCrop>false</ScaleCrop>
  <LinksUpToDate>false</LinksUpToDate>
  <CharactersWithSpaces>828</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2018-05-15T13:23:00Z</dcterms:created>
  <dc:creator>Microsoft Office 用户</dc:creator>
  <cp:lastModifiedBy>智齿成长日记</cp:lastModifiedBy>
  <dcterms:modified xsi:type="dcterms:W3CDTF">2018-05-16T00:46:33Z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