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outlineLvl w:val="9"/>
        <w:rPr>
          <w:rFonts w:ascii="微软雅黑" w:hAnsi="微软雅黑" w:eastAsia="微软雅黑" w:cs="微软雅黑"/>
          <w:b/>
          <w:bCs/>
          <w:color w:val="484848"/>
          <w:kern w:val="0"/>
          <w:sz w:val="28"/>
          <w:szCs w:val="28"/>
          <w:lang w:bidi="ar"/>
        </w:rPr>
      </w:pPr>
      <w:r>
        <w:rPr>
          <w:rFonts w:hint="eastAsia" w:ascii="微软雅黑" w:hAnsi="微软雅黑" w:eastAsia="微软雅黑" w:cs="微软雅黑"/>
          <w:b/>
          <w:bCs/>
          <w:color w:val="484848"/>
          <w:kern w:val="0"/>
          <w:sz w:val="28"/>
          <w:szCs w:val="28"/>
          <w:lang w:bidi="ar"/>
        </w:rPr>
        <w:t>关于开展2018年度上海高校优质在线课程立项申报工作的通知</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eastAsia" w:ascii="Arial" w:hAnsi="Arial" w:cs="Arial" w:eastAsiaTheme="minorEastAsia"/>
          <w:color w:val="484848"/>
          <w:lang w:val="en-US" w:eastAsia="zh-CN"/>
        </w:rPr>
      </w:pP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为推进在线开放课程的建设、共享与应用，</w:t>
      </w:r>
      <w:r>
        <w:rPr>
          <w:rFonts w:hint="eastAsia" w:ascii="Arial" w:hAnsi="Arial" w:cs="Arial"/>
          <w:color w:val="484848"/>
        </w:rPr>
        <w:t>提升</w:t>
      </w:r>
      <w:r>
        <w:rPr>
          <w:rFonts w:ascii="Arial" w:hAnsi="Arial" w:cs="Arial"/>
          <w:color w:val="484848"/>
        </w:rPr>
        <w:t>教育教学质量，根据《上海市教育委员会关于</w:t>
      </w:r>
      <w:r>
        <w:rPr>
          <w:rFonts w:hint="eastAsia" w:ascii="Arial" w:hAnsi="Arial" w:cs="Arial"/>
          <w:color w:val="484848"/>
        </w:rPr>
        <w:t>做好2018年度上海高校优质在线课程立项申报和2016年度建设项目验收工作的通知</w:t>
      </w:r>
      <w:r>
        <w:rPr>
          <w:rFonts w:ascii="Arial" w:hAnsi="Arial" w:cs="Arial"/>
          <w:color w:val="484848"/>
        </w:rPr>
        <w:t>》（沪教委高</w:t>
      </w:r>
      <w:r>
        <w:rPr>
          <w:rFonts w:ascii="Times New Roman" w:hAnsi="Times New Roman"/>
          <w:color w:val="484848"/>
        </w:rPr>
        <w:t>〔201</w:t>
      </w:r>
      <w:r>
        <w:rPr>
          <w:rFonts w:hint="eastAsia" w:ascii="Times New Roman" w:hAnsi="Times New Roman"/>
          <w:color w:val="484848"/>
        </w:rPr>
        <w:t>8</w:t>
      </w:r>
      <w:r>
        <w:rPr>
          <w:rFonts w:ascii="Times New Roman" w:hAnsi="Times New Roman"/>
          <w:color w:val="484848"/>
        </w:rPr>
        <w:t>〕</w:t>
      </w:r>
      <w:r>
        <w:rPr>
          <w:rFonts w:hint="eastAsia" w:ascii="Times New Roman" w:hAnsi="Times New Roman"/>
          <w:color w:val="484848"/>
        </w:rPr>
        <w:t>29</w:t>
      </w:r>
      <w:r>
        <w:rPr>
          <w:rFonts w:ascii="Arial" w:hAnsi="Arial" w:cs="Arial"/>
          <w:color w:val="484848"/>
        </w:rPr>
        <w:t>号）</w:t>
      </w:r>
      <w:r>
        <w:rPr>
          <w:rFonts w:hint="eastAsia" w:ascii="Arial" w:hAnsi="Arial" w:cs="Arial"/>
          <w:color w:val="484848"/>
          <w:lang w:eastAsia="zh-CN"/>
        </w:rPr>
        <w:t>（附件</w:t>
      </w:r>
      <w:r>
        <w:rPr>
          <w:rFonts w:hint="eastAsia" w:ascii="Arial" w:hAnsi="Arial" w:cs="Arial"/>
          <w:color w:val="484848"/>
          <w:lang w:val="en-US" w:eastAsia="zh-CN"/>
        </w:rPr>
        <w:t>2</w:t>
      </w:r>
      <w:r>
        <w:rPr>
          <w:rFonts w:hint="eastAsia" w:ascii="Arial" w:hAnsi="Arial" w:cs="Arial"/>
          <w:color w:val="484848"/>
          <w:lang w:eastAsia="zh-CN"/>
        </w:rPr>
        <w:t>）</w:t>
      </w:r>
      <w:r>
        <w:rPr>
          <w:rFonts w:ascii="Arial" w:hAnsi="Arial" w:cs="Arial"/>
          <w:color w:val="484848"/>
        </w:rPr>
        <w:t>的文件要求，学校决定</w:t>
      </w:r>
      <w:r>
        <w:rPr>
          <w:rFonts w:hint="eastAsia" w:ascii="Arial" w:hAnsi="Arial" w:cs="Arial"/>
          <w:color w:val="484848"/>
          <w:lang w:eastAsia="zh-CN"/>
        </w:rPr>
        <w:t>开展</w:t>
      </w:r>
      <w:r>
        <w:rPr>
          <w:rFonts w:ascii="Times New Roman" w:hAnsi="Times New Roman"/>
          <w:color w:val="484848"/>
        </w:rPr>
        <w:t>201</w:t>
      </w:r>
      <w:r>
        <w:rPr>
          <w:rFonts w:hint="eastAsia" w:ascii="Times New Roman" w:hAnsi="Times New Roman"/>
          <w:color w:val="484848"/>
        </w:rPr>
        <w:t>8</w:t>
      </w:r>
      <w:r>
        <w:rPr>
          <w:rFonts w:ascii="Arial" w:hAnsi="Arial" w:cs="Arial"/>
          <w:color w:val="484848"/>
        </w:rPr>
        <w:t>年度上海高校优质在线课程立项申报工作，现将相关事宜通知如下：</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ascii="Arial" w:hAnsi="Arial" w:cs="Arial"/>
          <w:color w:val="484848"/>
        </w:rPr>
      </w:pPr>
      <w:r>
        <w:rPr>
          <w:rStyle w:val="4"/>
          <w:rFonts w:ascii="Arial" w:hAnsi="Arial" w:cs="Arial"/>
          <w:color w:val="484848"/>
        </w:rPr>
        <w:t>一、申报范围</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已开展或计划开展在线课程建设的课程</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eastAsia" w:ascii="Arial" w:hAnsi="Arial" w:cs="Arial"/>
          <w:b/>
          <w:bCs/>
          <w:color w:val="484848"/>
          <w:lang w:val="en-US" w:eastAsia="zh-CN"/>
        </w:rPr>
      </w:pPr>
      <w:r>
        <w:rPr>
          <w:rFonts w:hint="eastAsia" w:ascii="Arial" w:hAnsi="Arial" w:cs="Arial"/>
          <w:b/>
          <w:bCs/>
          <w:color w:val="484848"/>
          <w:lang w:val="en-US" w:eastAsia="zh-CN"/>
        </w:rPr>
        <w:t>二、申报要求</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hint="eastAsia" w:ascii="Arial" w:hAnsi="Arial" w:cs="Arial"/>
          <w:color w:val="484848"/>
          <w:szCs w:val="22"/>
          <w:lang w:val="en-US" w:eastAsia="zh-CN"/>
        </w:rPr>
      </w:pPr>
      <w:r>
        <w:rPr>
          <w:rFonts w:hint="eastAsia" w:ascii="Arial" w:hAnsi="Arial" w:cs="Arial"/>
          <w:color w:val="484848"/>
          <w:szCs w:val="22"/>
          <w:lang w:val="en-US" w:eastAsia="zh-CN"/>
        </w:rPr>
        <w:t>申报课程要改革教学内容和方法，充分借鉴和发挥现代信息技术在教学活动上的特点和优势，加强在线课程建设方案的综合设计，形成较为完善的在线学习与课堂教学相结合的教学实施方案；要改革课程教学评价方式，充分运用大数据反馈机制，重视过程评价。其他要求详见《上海市教育委员会关于开展上海高校优质在线课程建设工作的通知》（沪教委高〔2018〕35号）（附件3）。</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hint="eastAsia" w:ascii="Arial" w:hAnsi="Arial" w:cs="Arial"/>
          <w:color w:val="484848"/>
          <w:szCs w:val="22"/>
          <w:lang w:val="en-US" w:eastAsia="zh-CN"/>
        </w:rPr>
      </w:pPr>
      <w:r>
        <w:rPr>
          <w:rFonts w:hint="eastAsia" w:ascii="Arial" w:hAnsi="Arial" w:cs="Arial"/>
          <w:color w:val="484848"/>
          <w:szCs w:val="22"/>
          <w:lang w:val="en-US" w:eastAsia="zh-CN"/>
        </w:rPr>
        <w:t>已经担任市级优质在线课程建设项目的负责人不能再申报同类课程：原则上课程负责人在课程建设全部完成并验收通过之前不应再申报新的课程；不鼓励校内不同负责人申报已有或相近的立项课程；已立项为国家精品在线开放课程的，原则上不再重复申报市级在线课程。</w:t>
      </w:r>
      <w:bookmarkStart w:id="0" w:name="_GoBack"/>
      <w:bookmarkEnd w:id="0"/>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ascii="Arial" w:hAnsi="Arial" w:cs="Arial"/>
          <w:color w:val="484848"/>
        </w:rPr>
      </w:pPr>
      <w:r>
        <w:rPr>
          <w:rStyle w:val="4"/>
          <w:rFonts w:hint="eastAsia" w:ascii="Arial" w:hAnsi="Arial" w:cs="Arial"/>
          <w:color w:val="484848"/>
          <w:lang w:eastAsia="zh-CN"/>
        </w:rPr>
        <w:t>三</w:t>
      </w:r>
      <w:r>
        <w:rPr>
          <w:rStyle w:val="4"/>
          <w:rFonts w:ascii="Arial" w:hAnsi="Arial" w:cs="Arial"/>
          <w:color w:val="484848"/>
        </w:rPr>
        <w:t>、建设要求</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360"/>
        <w:textAlignment w:val="auto"/>
        <w:outlineLvl w:val="9"/>
        <w:rPr>
          <w:rFonts w:ascii="Arial" w:hAnsi="Arial" w:cs="Arial"/>
          <w:color w:val="484848"/>
        </w:rPr>
      </w:pPr>
      <w:r>
        <w:rPr>
          <w:rFonts w:ascii="Arial" w:hAnsi="Arial" w:cs="Arial"/>
          <w:color w:val="484848"/>
        </w:rPr>
        <w:t>（</w:t>
      </w:r>
      <w:r>
        <w:rPr>
          <w:rFonts w:ascii="Times New Roman" w:hAnsi="Times New Roman"/>
          <w:color w:val="484848"/>
        </w:rPr>
        <w:t>1</w:t>
      </w:r>
      <w:r>
        <w:rPr>
          <w:rFonts w:ascii="Arial" w:hAnsi="Arial" w:cs="Arial"/>
          <w:color w:val="484848"/>
        </w:rPr>
        <w:t>）优质在线课程建设期为</w:t>
      </w:r>
      <w:r>
        <w:rPr>
          <w:rFonts w:ascii="Times New Roman" w:hAnsi="Times New Roman"/>
          <w:color w:val="484848"/>
        </w:rPr>
        <w:t>2</w:t>
      </w:r>
      <w:r>
        <w:rPr>
          <w:rFonts w:ascii="Arial" w:hAnsi="Arial" w:cs="Arial"/>
          <w:color w:val="484848"/>
        </w:rPr>
        <w:t>年，市教委将在</w:t>
      </w:r>
      <w:r>
        <w:rPr>
          <w:rFonts w:ascii="Times New Roman" w:hAnsi="Times New Roman"/>
          <w:color w:val="484848"/>
        </w:rPr>
        <w:t>2</w:t>
      </w:r>
      <w:r>
        <w:rPr>
          <w:rFonts w:ascii="Arial" w:hAnsi="Arial" w:cs="Arial"/>
          <w:color w:val="484848"/>
        </w:rPr>
        <w:t>年内对项目建设和应用情况进行验收评审，其中建设和应用效果良好的认定为“上海高校优质在线课程”。</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360"/>
        <w:textAlignment w:val="auto"/>
        <w:outlineLvl w:val="9"/>
        <w:rPr>
          <w:rFonts w:ascii="Arial" w:hAnsi="Arial" w:cs="Arial"/>
          <w:color w:val="484848"/>
        </w:rPr>
      </w:pPr>
      <w:r>
        <w:rPr>
          <w:rFonts w:ascii="Arial" w:hAnsi="Arial" w:cs="Arial"/>
          <w:color w:val="484848"/>
        </w:rPr>
        <w:t>（</w:t>
      </w:r>
      <w:r>
        <w:rPr>
          <w:rFonts w:ascii="Times New Roman" w:hAnsi="Times New Roman"/>
          <w:color w:val="484848"/>
        </w:rPr>
        <w:t>2</w:t>
      </w:r>
      <w:r>
        <w:rPr>
          <w:rFonts w:ascii="Arial" w:hAnsi="Arial" w:cs="Arial"/>
          <w:color w:val="484848"/>
        </w:rPr>
        <w:t>）教学内容、方法的改革创新。课程应立足以往的课程教学实践，加强在线课程建设方案的综合设计，能在建设期内形成较为完善的在线学习与课堂教学相结合的教学实施方案。</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具体包括：重构课程教学大纲，精心准备教学素材，围绕课程知识点制作教学视频（每个视频以不超过</w:t>
      </w:r>
      <w:r>
        <w:rPr>
          <w:rFonts w:ascii="Times New Roman" w:hAnsi="Times New Roman"/>
          <w:color w:val="484848"/>
        </w:rPr>
        <w:t>15</w:t>
      </w:r>
      <w:r>
        <w:rPr>
          <w:rFonts w:ascii="Arial" w:hAnsi="Arial" w:cs="Arial"/>
          <w:color w:val="484848"/>
        </w:rPr>
        <w:t>分钟为宜），基于教学视频设计学习任务，提供多媒体学习资料（电子图书、图片、视频、</w:t>
      </w:r>
      <w:r>
        <w:rPr>
          <w:rFonts w:ascii="Times New Roman" w:hAnsi="Times New Roman"/>
          <w:color w:val="484848"/>
        </w:rPr>
        <w:t>PPT</w:t>
      </w:r>
      <w:r>
        <w:rPr>
          <w:rFonts w:ascii="Arial" w:hAnsi="Arial" w:cs="Arial"/>
          <w:color w:val="484848"/>
        </w:rPr>
        <w:t>等），设计和加强在线或线下主题讨论，通过完整的学习任务管理环节设计、驱动学生系统地完成课程学习任务。</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360"/>
        <w:textAlignment w:val="auto"/>
        <w:outlineLvl w:val="9"/>
        <w:rPr>
          <w:rFonts w:ascii="Arial" w:hAnsi="Arial" w:cs="Arial"/>
          <w:color w:val="484848"/>
        </w:rPr>
      </w:pPr>
      <w:r>
        <w:rPr>
          <w:rFonts w:ascii="Arial" w:hAnsi="Arial" w:cs="Arial"/>
          <w:color w:val="484848"/>
        </w:rPr>
        <w:t>（</w:t>
      </w:r>
      <w:r>
        <w:rPr>
          <w:rFonts w:ascii="Times New Roman" w:hAnsi="Times New Roman"/>
          <w:color w:val="484848"/>
        </w:rPr>
        <w:t>3</w:t>
      </w:r>
      <w:r>
        <w:rPr>
          <w:rFonts w:ascii="Arial" w:hAnsi="Arial" w:cs="Arial"/>
          <w:color w:val="484848"/>
        </w:rPr>
        <w:t>）教学评价方式的改革创新。课程建设期间应能充分发挥在线课程学习过程的大数据反馈机制，重视对学生学习过程的评价，通过课程的数据分析反馈，让教师及时了解学生学习状况，精准定位，高效教学。同时让学生基于各类数据反馈了解自己在整个学习群体中的状态，知己知彼，将压力转化为持续学习的动力。</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ascii="Arial" w:hAnsi="Arial" w:cs="Arial"/>
          <w:color w:val="484848"/>
        </w:rPr>
      </w:pPr>
      <w:r>
        <w:rPr>
          <w:rStyle w:val="4"/>
          <w:rFonts w:ascii="Arial" w:hAnsi="Arial" w:cs="Arial"/>
          <w:color w:val="484848"/>
        </w:rPr>
        <w:t>三、遴选方式</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请各申报课程负责人填写《</w:t>
      </w:r>
      <w:r>
        <w:rPr>
          <w:rFonts w:ascii="Times New Roman" w:hAnsi="Times New Roman"/>
          <w:color w:val="484848"/>
        </w:rPr>
        <w:t>201</w:t>
      </w:r>
      <w:r>
        <w:rPr>
          <w:rFonts w:hint="eastAsia" w:ascii="Times New Roman" w:hAnsi="Times New Roman"/>
          <w:color w:val="484848"/>
        </w:rPr>
        <w:t>8</w:t>
      </w:r>
      <w:r>
        <w:rPr>
          <w:rFonts w:ascii="Arial" w:hAnsi="Arial" w:cs="Arial"/>
          <w:color w:val="484848"/>
        </w:rPr>
        <w:t>年上海高校优质在线课程建设立项申请表》（附件</w:t>
      </w:r>
      <w:r>
        <w:rPr>
          <w:rFonts w:hint="eastAsia" w:ascii="Arial" w:hAnsi="Arial" w:cs="Arial"/>
          <w:color w:val="484848"/>
          <w:lang w:val="en-US" w:eastAsia="zh-CN"/>
        </w:rPr>
        <w:t>1</w:t>
      </w:r>
      <w:r>
        <w:rPr>
          <w:rFonts w:ascii="Arial" w:hAnsi="Arial" w:cs="Arial"/>
          <w:color w:val="484848"/>
        </w:rPr>
        <w:t>）。学校将择优遴选，推荐申报。</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ascii="Arial" w:hAnsi="Arial" w:cs="Arial"/>
          <w:color w:val="484848"/>
        </w:rPr>
      </w:pPr>
      <w:r>
        <w:rPr>
          <w:rStyle w:val="4"/>
          <w:rFonts w:ascii="Arial" w:hAnsi="Arial" w:cs="Arial"/>
          <w:color w:val="484848"/>
        </w:rPr>
        <w:t>四、材料递交</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请以院系为单位，于</w:t>
      </w:r>
      <w:r>
        <w:rPr>
          <w:rFonts w:ascii="Times New Roman" w:hAnsi="Times New Roman"/>
          <w:color w:val="484848"/>
        </w:rPr>
        <w:t>5</w:t>
      </w:r>
      <w:r>
        <w:rPr>
          <w:rFonts w:ascii="Arial" w:hAnsi="Arial" w:cs="Arial"/>
          <w:color w:val="484848"/>
        </w:rPr>
        <w:t>月</w:t>
      </w:r>
      <w:r>
        <w:rPr>
          <w:rFonts w:ascii="Times New Roman" w:hAnsi="Times New Roman"/>
          <w:color w:val="484848"/>
        </w:rPr>
        <w:t>2</w:t>
      </w:r>
      <w:r>
        <w:rPr>
          <w:rFonts w:hint="eastAsia" w:ascii="Times New Roman" w:hAnsi="Times New Roman"/>
          <w:color w:val="484848"/>
        </w:rPr>
        <w:t>1</w:t>
      </w:r>
      <w:r>
        <w:rPr>
          <w:rFonts w:ascii="Arial" w:hAnsi="Arial" w:cs="Arial"/>
          <w:color w:val="484848"/>
        </w:rPr>
        <w:t>日（周一）</w:t>
      </w:r>
      <w:r>
        <w:rPr>
          <w:rFonts w:ascii="Times New Roman" w:hAnsi="Times New Roman"/>
          <w:color w:val="484848"/>
        </w:rPr>
        <w:t>1</w:t>
      </w:r>
      <w:r>
        <w:rPr>
          <w:rFonts w:hint="eastAsia" w:ascii="Times New Roman" w:hAnsi="Times New Roman"/>
          <w:color w:val="484848"/>
          <w:lang w:val="en-US" w:eastAsia="zh-CN"/>
        </w:rPr>
        <w:t>2</w:t>
      </w:r>
      <w:r>
        <w:rPr>
          <w:rFonts w:ascii="Times New Roman" w:hAnsi="Times New Roman"/>
          <w:color w:val="484848"/>
        </w:rPr>
        <w:t>:00</w:t>
      </w:r>
      <w:r>
        <w:rPr>
          <w:rFonts w:ascii="Arial" w:hAnsi="Arial" w:cs="Arial"/>
          <w:color w:val="484848"/>
        </w:rPr>
        <w:t>前，将《</w:t>
      </w:r>
      <w:r>
        <w:rPr>
          <w:rFonts w:hint="eastAsia" w:ascii="Arial" w:hAnsi="Arial" w:cs="Arial"/>
          <w:color w:val="484848"/>
        </w:rPr>
        <w:t>2018</w:t>
      </w:r>
      <w:r>
        <w:rPr>
          <w:rFonts w:ascii="Arial" w:hAnsi="Arial" w:cs="Arial"/>
          <w:color w:val="484848"/>
        </w:rPr>
        <w:t>年上海高校优质在线课程建设立项申请表》（一式</w:t>
      </w:r>
      <w:r>
        <w:rPr>
          <w:rFonts w:hint="eastAsia" w:ascii="Arial" w:hAnsi="Arial" w:cs="Arial"/>
          <w:color w:val="484848"/>
        </w:rPr>
        <w:t>5</w:t>
      </w:r>
      <w:r>
        <w:rPr>
          <w:rFonts w:ascii="Arial" w:hAnsi="Arial" w:cs="Arial"/>
          <w:color w:val="484848"/>
        </w:rPr>
        <w:t>份，附件</w:t>
      </w:r>
      <w:r>
        <w:rPr>
          <w:rFonts w:hint="eastAsia" w:ascii="Arial" w:hAnsi="Arial" w:cs="Arial"/>
          <w:color w:val="484848"/>
          <w:lang w:val="en-US" w:eastAsia="zh-CN"/>
        </w:rPr>
        <w:t>1</w:t>
      </w:r>
      <w:r>
        <w:rPr>
          <w:rFonts w:ascii="Arial" w:hAnsi="Arial" w:cs="Arial"/>
          <w:color w:val="484848"/>
        </w:rPr>
        <w:t>）材料纸质版</w:t>
      </w:r>
      <w:r>
        <w:rPr>
          <w:rFonts w:hint="eastAsia" w:ascii="Arial" w:hAnsi="Arial" w:cs="Arial"/>
          <w:color w:val="484848"/>
          <w:lang w:eastAsia="zh-CN"/>
        </w:rPr>
        <w:t>报</w:t>
      </w:r>
      <w:r>
        <w:rPr>
          <w:rFonts w:hint="eastAsia" w:ascii="Arial" w:hAnsi="Arial" w:cs="Arial"/>
          <w:color w:val="484848"/>
        </w:rPr>
        <w:t>至</w:t>
      </w:r>
      <w:r>
        <w:rPr>
          <w:rFonts w:ascii="Arial" w:hAnsi="Arial" w:cs="Arial"/>
          <w:color w:val="484848"/>
        </w:rPr>
        <w:t>教务处教学科，电子版发至邮箱：</w:t>
      </w:r>
      <w:r>
        <w:rPr>
          <w:rFonts w:hint="eastAsia" w:ascii="Arial" w:hAnsi="Arial" w:cs="Arial"/>
          <w:color w:val="0062A4"/>
        </w:rPr>
        <w:t>liusishi</w:t>
      </w:r>
      <w:r>
        <w:rPr>
          <w:rFonts w:ascii="Arial" w:hAnsi="Arial" w:cs="Arial"/>
          <w:color w:val="0062A4"/>
        </w:rPr>
        <w:t>@shisu.edu.cn</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教务处联系人：</w:t>
      </w:r>
      <w:r>
        <w:rPr>
          <w:rFonts w:hint="eastAsia" w:ascii="Arial" w:hAnsi="Arial" w:cs="Arial"/>
          <w:color w:val="484848"/>
        </w:rPr>
        <w:t>刘思诗</w:t>
      </w:r>
      <w:r>
        <w:rPr>
          <w:rFonts w:ascii="Arial" w:hAnsi="Arial" w:cs="Arial"/>
          <w:color w:val="484848"/>
        </w:rPr>
        <w:t>，联系电话：</w:t>
      </w:r>
      <w:r>
        <w:rPr>
          <w:rFonts w:ascii="Times New Roman" w:hAnsi="Times New Roman"/>
          <w:color w:val="484848"/>
        </w:rPr>
        <w:t>67701028</w:t>
      </w:r>
      <w:r>
        <w:rPr>
          <w:rFonts w:hint="eastAsia" w:ascii="Times New Roman" w:hAnsi="Times New Roman"/>
          <w:color w:val="484848"/>
        </w:rPr>
        <w:t>/35372428</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textAlignment w:val="auto"/>
        <w:outlineLvl w:val="9"/>
        <w:rPr>
          <w:rFonts w:ascii="Arial" w:hAnsi="Arial" w:cs="Arial"/>
          <w:color w:val="484848"/>
        </w:rPr>
      </w:pPr>
      <w:r>
        <w:rPr>
          <w:rFonts w:ascii="Arial" w:hAnsi="Arial" w:cs="Arial"/>
          <w:color w:val="484848"/>
        </w:rPr>
        <w:t>地址：松江校区行政楼</w:t>
      </w:r>
      <w:r>
        <w:rPr>
          <w:rFonts w:ascii="Times New Roman" w:hAnsi="Times New Roman"/>
          <w:color w:val="484848"/>
        </w:rPr>
        <w:t>203</w:t>
      </w:r>
      <w:r>
        <w:rPr>
          <w:rFonts w:ascii="Arial" w:hAnsi="Arial" w:cs="Arial"/>
          <w:color w:val="484848"/>
        </w:rPr>
        <w:t>室</w:t>
      </w:r>
      <w:r>
        <w:rPr>
          <w:rFonts w:hint="eastAsia" w:ascii="Arial" w:hAnsi="Arial" w:cs="Arial"/>
          <w:color w:val="484848"/>
        </w:rPr>
        <w:t>/</w:t>
      </w:r>
      <w:r>
        <w:rPr>
          <w:rFonts w:ascii="Arial" w:hAnsi="Arial" w:cs="Arial"/>
          <w:color w:val="484848"/>
        </w:rPr>
        <w:t>虹口校区行政楼</w:t>
      </w:r>
      <w:r>
        <w:rPr>
          <w:rFonts w:ascii="Times New Roman" w:hAnsi="Times New Roman"/>
          <w:color w:val="484848"/>
        </w:rPr>
        <w:t>20</w:t>
      </w:r>
      <w:r>
        <w:rPr>
          <w:rFonts w:hint="eastAsia" w:ascii="Times New Roman" w:hAnsi="Times New Roman"/>
          <w:color w:val="484848"/>
        </w:rPr>
        <w:t>7</w:t>
      </w:r>
      <w:r>
        <w:rPr>
          <w:rFonts w:ascii="Arial" w:hAnsi="Arial" w:cs="Arial"/>
          <w:color w:val="484848"/>
        </w:rPr>
        <w:t>室                     </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ascii="Arial" w:hAnsi="Arial" w:cs="Arial"/>
          <w:color w:val="484848"/>
        </w:rPr>
      </w:pPr>
      <w:r>
        <w:rPr>
          <w:rFonts w:ascii="Arial" w:hAnsi="Arial" w:cs="Arial"/>
          <w:color w:val="484848"/>
          <w:sz w:val="21"/>
          <w:szCs w:val="21"/>
        </w:rPr>
        <w:t> </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eastAsia" w:ascii="楷体" w:hAnsi="楷体" w:eastAsia="楷体" w:cs="楷体"/>
          <w:color w:val="484848"/>
        </w:rPr>
      </w:pPr>
      <w:r>
        <w:rPr>
          <w:rFonts w:hint="eastAsia" w:ascii="楷体" w:hAnsi="楷体" w:eastAsia="楷体" w:cs="楷体"/>
          <w:color w:val="484848"/>
        </w:rPr>
        <w:t>附件（点击下载全部附件）：</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eastAsia" w:ascii="楷体" w:hAnsi="楷体" w:eastAsia="楷体" w:cs="楷体"/>
          <w:szCs w:val="22"/>
        </w:rPr>
      </w:pPr>
      <w:r>
        <w:rPr>
          <w:rFonts w:hint="eastAsia" w:ascii="楷体" w:hAnsi="楷体" w:eastAsia="楷体" w:cs="楷体"/>
          <w:szCs w:val="22"/>
        </w:rPr>
        <w:t>1. 2018年上海高校优质在线课程建设立项申请表</w:t>
      </w:r>
    </w:p>
    <w:p>
      <w:pPr>
        <w:pStyle w:val="2"/>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eastAsia" w:ascii="楷体" w:hAnsi="楷体" w:eastAsia="楷体" w:cs="楷体"/>
          <w:szCs w:val="22"/>
        </w:rPr>
      </w:pPr>
      <w:r>
        <w:rPr>
          <w:rFonts w:hint="eastAsia" w:ascii="楷体" w:hAnsi="楷体" w:eastAsia="楷体" w:cs="楷体"/>
          <w:szCs w:val="22"/>
        </w:rPr>
        <w:t>《上海市教育委员会关于做好2018年度上海高校优质在线课程立项申报和2016年度建设项目验收工作的通知》（沪教委高〔2018〕29号）</w:t>
      </w:r>
    </w:p>
    <w:p>
      <w:pPr>
        <w:pStyle w:val="2"/>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hint="eastAsia" w:ascii="楷体" w:hAnsi="楷体" w:eastAsia="楷体" w:cs="楷体"/>
          <w:szCs w:val="22"/>
        </w:rPr>
      </w:pPr>
      <w:r>
        <w:rPr>
          <w:rFonts w:hint="eastAsia" w:ascii="楷体" w:hAnsi="楷体" w:eastAsia="楷体" w:cs="楷体"/>
          <w:szCs w:val="22"/>
          <w:lang w:eastAsia="zh-CN"/>
        </w:rPr>
        <w:t>《</w:t>
      </w:r>
      <w:r>
        <w:rPr>
          <w:rFonts w:hint="eastAsia" w:ascii="楷体" w:hAnsi="楷体" w:eastAsia="楷体" w:cs="楷体"/>
          <w:szCs w:val="22"/>
        </w:rPr>
        <w:t>上海市教育委员会关于开展上海高校优质在线课程建设工作的通知</w:t>
      </w:r>
      <w:r>
        <w:rPr>
          <w:rFonts w:hint="eastAsia" w:ascii="楷体" w:hAnsi="楷体" w:eastAsia="楷体" w:cs="楷体"/>
          <w:szCs w:val="22"/>
          <w:lang w:eastAsia="zh-CN"/>
        </w:rPr>
        <w:t>》</w:t>
      </w:r>
      <w:r>
        <w:rPr>
          <w:rFonts w:hint="eastAsia" w:ascii="楷体" w:hAnsi="楷体" w:eastAsia="楷体" w:cs="楷体"/>
          <w:szCs w:val="22"/>
          <w:lang w:val="en-US" w:eastAsia="zh-CN"/>
        </w:rPr>
        <w:t>（沪教委高〔2018〕35号）</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楷体" w:hAnsi="楷体" w:eastAsia="楷体" w:cs="楷体"/>
          <w:szCs w:val="22"/>
          <w:lang w:eastAsia="zh-CN"/>
        </w:rPr>
      </w:pP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楷体" w:hAnsi="楷体" w:eastAsia="楷体" w:cs="楷体"/>
          <w:szCs w:val="22"/>
          <w:lang w:eastAsia="zh-CN"/>
        </w:rPr>
      </w:pP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center"/>
        <w:textAlignment w:val="auto"/>
        <w:outlineLvl w:val="9"/>
        <w:rPr>
          <w:rFonts w:ascii="Arial" w:hAnsi="Arial" w:cs="Arial"/>
          <w:color w:val="484848"/>
        </w:rPr>
      </w:pPr>
      <w:r>
        <w:rPr>
          <w:rFonts w:hint="eastAsia" w:ascii="Arial" w:hAnsi="Arial" w:cs="Arial"/>
          <w:color w:val="484848"/>
          <w:lang w:val="en-US" w:eastAsia="zh-CN"/>
        </w:rPr>
        <w:t xml:space="preserve">                                                     </w:t>
      </w:r>
      <w:r>
        <w:rPr>
          <w:rFonts w:ascii="Arial" w:hAnsi="Arial" w:cs="Arial"/>
          <w:color w:val="484848"/>
        </w:rPr>
        <w:t>教务处</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textAlignment w:val="auto"/>
        <w:outlineLvl w:val="9"/>
        <w:rPr>
          <w:rFonts w:ascii="Arial" w:hAnsi="Arial" w:cs="Arial"/>
          <w:color w:val="484848"/>
        </w:rPr>
      </w:pPr>
      <w:r>
        <w:rPr>
          <w:rFonts w:ascii="Times New Roman" w:hAnsi="Times New Roman"/>
          <w:color w:val="484848"/>
        </w:rPr>
        <w:t xml:space="preserve">                                                  </w:t>
      </w:r>
      <w:r>
        <w:rPr>
          <w:rFonts w:hint="eastAsia" w:ascii="Times New Roman" w:hAnsi="Times New Roman"/>
          <w:color w:val="484848"/>
        </w:rPr>
        <w:t xml:space="preserve">                </w:t>
      </w:r>
      <w:r>
        <w:rPr>
          <w:rFonts w:ascii="Times New Roman" w:hAnsi="Times New Roman"/>
          <w:color w:val="484848"/>
        </w:rPr>
        <w:t> 201</w:t>
      </w:r>
      <w:r>
        <w:rPr>
          <w:rFonts w:hint="eastAsia" w:ascii="Times New Roman" w:hAnsi="Times New Roman"/>
          <w:color w:val="484848"/>
        </w:rPr>
        <w:t>8</w:t>
      </w:r>
      <w:r>
        <w:rPr>
          <w:rFonts w:ascii="Arial" w:hAnsi="Arial" w:cs="Arial"/>
          <w:color w:val="484848"/>
        </w:rPr>
        <w:t>年</w:t>
      </w:r>
      <w:r>
        <w:rPr>
          <w:rFonts w:ascii="Times New Roman" w:hAnsi="Times New Roman"/>
          <w:color w:val="484848"/>
        </w:rPr>
        <w:t>5</w:t>
      </w:r>
      <w:r>
        <w:rPr>
          <w:rFonts w:ascii="Arial" w:hAnsi="Arial" w:cs="Arial"/>
          <w:color w:val="484848"/>
        </w:rPr>
        <w:t>月</w:t>
      </w:r>
      <w:r>
        <w:rPr>
          <w:rFonts w:ascii="Times New Roman" w:hAnsi="Times New Roman"/>
          <w:color w:val="484848"/>
        </w:rPr>
        <w:t>1</w:t>
      </w:r>
      <w:r>
        <w:rPr>
          <w:rFonts w:hint="eastAsia" w:ascii="Times New Roman" w:hAnsi="Times New Roman"/>
          <w:color w:val="484848"/>
        </w:rPr>
        <w:t>5</w:t>
      </w:r>
      <w:r>
        <w:rPr>
          <w:rFonts w:ascii="Arial" w:hAnsi="Arial" w:cs="Arial"/>
          <w:color w:val="484848"/>
        </w:rPr>
        <w:t>日</w:t>
      </w:r>
    </w:p>
    <w:p>
      <w:pPr>
        <w:pStyle w:val="2"/>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right="0" w:rightChars="0"/>
        <w:textAlignment w:val="auto"/>
        <w:outlineLvl w:val="9"/>
        <w:rPr>
          <w:rFonts w:hint="eastAsia" w:ascii="楷体" w:hAnsi="楷体" w:eastAsia="楷体" w:cs="楷体"/>
          <w:szCs w:val="22"/>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outlineLvl w:val="9"/>
        <w:rPr>
          <w:rStyle w:val="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文鼎大标宋简">
    <w:altName w:val="微软雅黑"/>
    <w:panose1 w:val="0201060901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B9376"/>
    <w:multiLevelType w:val="singleLevel"/>
    <w:tmpl w:val="5AFB937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971B83"/>
    <w:rsid w:val="002C182D"/>
    <w:rsid w:val="00D47960"/>
    <w:rsid w:val="16971B83"/>
    <w:rsid w:val="1F413658"/>
    <w:rsid w:val="25C93F37"/>
    <w:rsid w:val="292A4228"/>
    <w:rsid w:val="33ED3E85"/>
    <w:rsid w:val="34443915"/>
    <w:rsid w:val="36873B57"/>
    <w:rsid w:val="4B512089"/>
    <w:rsid w:val="58935F89"/>
    <w:rsid w:val="593B18F4"/>
    <w:rsid w:val="742829DC"/>
    <w:rsid w:val="74695640"/>
    <w:rsid w:val="769D3DDB"/>
    <w:rsid w:val="7A2D67DE"/>
    <w:rsid w:val="7F34472A"/>
    <w:rsid w:val="7F6E4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4">
    <w:name w:val="Strong"/>
    <w:basedOn w:val="3"/>
    <w:qFormat/>
    <w:uiPriority w:val="0"/>
    <w:rPr>
      <w:b/>
    </w:rPr>
  </w:style>
  <w:style w:type="character" w:styleId="5">
    <w:name w:val="FollowedHyperlink"/>
    <w:basedOn w:val="3"/>
    <w:qFormat/>
    <w:uiPriority w:val="0"/>
    <w:rPr>
      <w:color w:val="5A5A5A"/>
      <w:u w:val="none"/>
    </w:rPr>
  </w:style>
  <w:style w:type="character" w:styleId="6">
    <w:name w:val="Hyperlink"/>
    <w:basedOn w:val="3"/>
    <w:qFormat/>
    <w:uiPriority w:val="0"/>
    <w:rPr>
      <w:color w:val="5A5A5A"/>
      <w:u w:val="none"/>
    </w:rPr>
  </w:style>
  <w:style w:type="character" w:customStyle="1" w:styleId="8">
    <w:name w:val="head3"/>
    <w:basedOn w:val="3"/>
    <w:qFormat/>
    <w:uiPriority w:val="0"/>
    <w:rPr>
      <w:color w:val="43494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176</Words>
  <Characters>1005</Characters>
  <Lines>8</Lines>
  <Paragraphs>2</Paragraphs>
  <ScaleCrop>false</ScaleCrop>
  <LinksUpToDate>false</LinksUpToDate>
  <CharactersWithSpaces>1179</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2018-05-15T09:08:00Z</dcterms:created>
  <dc:creator>智齿成长日记</dc:creator>
  <cp:lastModifiedBy>智齿成长日记</cp:lastModifiedBy>
  <dcterms:modified xsi:type="dcterms:W3CDTF">2018-05-16T02:33:04Z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