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E31" w:rsidRDefault="00871E31" w:rsidP="00871E31">
      <w:pPr>
        <w:widowControl/>
        <w:shd w:val="clear" w:color="auto" w:fill="FFFFFF"/>
        <w:spacing w:line="540" w:lineRule="atLeast"/>
        <w:jc w:val="center"/>
        <w:outlineLvl w:val="0"/>
        <w:rPr>
          <w:rFonts w:ascii="黑体" w:eastAsia="黑体" w:hAnsi="黑体" w:cs="宋体"/>
          <w:color w:val="000000" w:themeColor="text1"/>
          <w:kern w:val="36"/>
          <w:sz w:val="32"/>
          <w:szCs w:val="32"/>
        </w:rPr>
      </w:pPr>
      <w:r w:rsidRPr="00871E31">
        <w:rPr>
          <w:rFonts w:ascii="黑体" w:eastAsia="黑体" w:hAnsi="黑体" w:cs="宋体" w:hint="eastAsia"/>
          <w:color w:val="000000" w:themeColor="text1"/>
          <w:kern w:val="36"/>
          <w:sz w:val="32"/>
          <w:szCs w:val="32"/>
        </w:rPr>
        <w:t>上海外国语大学课程教学大纲管理条例</w:t>
      </w:r>
    </w:p>
    <w:p w:rsidR="00D16956" w:rsidRPr="00D16956" w:rsidRDefault="00D16956" w:rsidP="00D16956">
      <w:pPr>
        <w:widowControl/>
        <w:shd w:val="clear" w:color="auto" w:fill="FFFFFF"/>
        <w:spacing w:line="360" w:lineRule="auto"/>
        <w:ind w:firstLineChars="200" w:firstLine="480"/>
        <w:jc w:val="center"/>
        <w:rPr>
          <w:rFonts w:ascii="宋体" w:eastAsia="宋体" w:hAnsi="宋体" w:cs="宋体"/>
          <w:color w:val="000000" w:themeColor="text1"/>
          <w:kern w:val="0"/>
          <w:sz w:val="24"/>
          <w:szCs w:val="24"/>
        </w:rPr>
      </w:pPr>
      <w:r w:rsidRPr="00D16956">
        <w:rPr>
          <w:rFonts w:ascii="宋体" w:eastAsia="宋体" w:hAnsi="宋体" w:cs="宋体" w:hint="eastAsia"/>
          <w:color w:val="000000" w:themeColor="text1"/>
          <w:kern w:val="0"/>
          <w:sz w:val="24"/>
          <w:szCs w:val="24"/>
        </w:rPr>
        <w:t>上外办[2014]11号</w:t>
      </w:r>
      <w:bookmarkStart w:id="0" w:name="_GoBack"/>
      <w:bookmarkEnd w:id="0"/>
    </w:p>
    <w:p w:rsidR="00871E31" w:rsidRPr="00871E31" w:rsidRDefault="00871E31" w:rsidP="00871E31">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教学大纲是执行专业人才培养方案、实现培养目标要求的教学指导性文件，是编写教材、组织教学、进行课堂教学质量评价和教学管理的重要依据。制定课程教学大纲是学校教学工作的重要组成部分。我校本科教学计划内的理论课程、独立设置的实验课程及专业实习课程均应制定课程教学大纲。为进一步加强我校课程教学大纲的管理工作，特制定本条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一、课程教学大纲的制订</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各专业培养方案中所列的课程（包括理论课程、实验课程、专业实习课程）均须制定符合培养目标要求的课程教学大纲，无教学大纲的课程不得开课。名称相同但教学目标及要求不同的课程，要分别编写教学大纲。</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课程教学大纲的制定要坚持以学生发展为本，着眼于实现人才培养目标、完善学生应具备的知识结构和能力结构，体现思想性、科学性、基础性与时代性。从本课程在人才培养中的地位、作用角度出发明确教学目标、设计教学内容及各教学环节安排等。处理好与相关课程的联系与分工，以避免课程内容间的重复和遗漏。在不同模块课程之间、先修课程与后续课程之间，注重知识、能力的分层次、逐步深化和横向拓展。</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三）课程教学大纲的制定要根据学校的人才培养目标，坚持“课内-课外”、“显课程－潜课程”有机结合，注重教育思想和观念的创新、内容体系和教学方法的创新。力求在课程教学中贯穿“知识、能力、素质协调发展”的思想，在加强基础，因材施教的基础上，强调学生的自主学习和相应能力的培养。</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四）课程教学大纲的格式及内容原则上应按本条例中指导性格式统一书写，力求文字严谨、名词术语规范、意义明确扼要，避免似是而非、模棱两可的术语或定义。计量单位、标点符号等应符合相应的国家标准。</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（五）课程教学大纲由各学院（系、部）组织编写，学科组（教研室）集体讨论定稿，经学院（系、部）审核后，报教务处批准。</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二、课程教学大纲的基本内容及格式</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（一）课程教学大纲的内容</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lastRenderedPageBreak/>
        <w:t>课程教学大纲应包括以下基本内容：课程名称（包括中文名称、英文名称）、课程代码、课程类型、学时学分、授课语言、适应专业、开课学期、先修课的要求、教学目标、教学环节、内容及学时分配、教学策略与方法建议、教材及教学参考资料、课程考核方式等。</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1．课程名称（包括中文名称、英文名称）、课程代码、课程类型、授课语言、适应专业、开课学期</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教学大纲中的课程名称、课程代码、课程类型、授课语言、适应专业、开课学期应与专业人才培养方案中的有关内容一致。</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2．课程的总学时、学分要求</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课程总学时、学分数应与专业培养方案一致。课程总学时应包括课堂讲授课学时、课程实验课学时。根据需要，还可以设置课堂讨论课时、习题课时、课外实践学时等。</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3．教学目标</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指出本课程在人才培养过程中的地位及作用，明确学生学习本课程后在认知、技能和情感等方面应达到的目标。如：学生需要记住哪些术语、定义、过程等；学生需要学会哪些专业技能；希望看到学生在信念、价值观等方面发生哪些改变；学生可能从哪些新的角度去认识世界；学生变得更善于开展哪些活动。</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4．先修课的要求</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要指出本课程的预修课程或修读本课程应具备的基础性知识。如果本课程在教学内容及教学环节等方面与其他课程相关联，应明确课程间的分工，与后续课程的关系。</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5．教学环节、内容及学时分配</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教学大纲应分章（节）介绍教学内容、明确学习目的和要求。指出课程的重点、难点。相关学科基础课程、学科基础课程教学大纲中应列出主要知识点。对于课程安排的其它教学环节如实验、实习、习题课、讨论课、其它实践活动等，应当在课程教学大纲中说明各环节的基本教学内容、学时、教学要求、教学目的、学习任务等。</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独立设置的实验课程、专业实习课程教学大纲以实验（实习）项目为基本单元，说明每一实验（实习）项目的教学目标、教学内容、教学要求。实验课程应</w:t>
      </w:r>
      <w:r w:rsidRPr="00871E31">
        <w:rPr>
          <w:rFonts w:ascii="宋体" w:eastAsia="宋体" w:hAnsi="宋体" w:cs="宋体" w:hint="eastAsia"/>
          <w:color w:val="000000" w:themeColor="text1"/>
          <w:kern w:val="0"/>
          <w:sz w:val="24"/>
          <w:szCs w:val="24"/>
        </w:rPr>
        <w:lastRenderedPageBreak/>
        <w:t>注明基础性实验、综合性实验及设计性实验等不同层次。专业实习课程应注明实习安排（包括实习方式、进度安排等）。</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按“了解”、“理解”、“掌握”三个层次写明课程的主要内容和要求。“了解”，是指学生应能辨认的科学事实、概念、原则、术语，知道事物的分类、过程及变化倾向，包括必要的记忆。“理解”，是指学生能用自己的语言把学过的知识加以叙述、解释、归纳，并能把某一事实或概念分解为若干部分，指出它们之间的内在联系或与其他事物的相互关系。“掌握”，是指学生能根据不同情况对某些概念、定律、原理、方法等在正确理解的基础上结合事例加以运用，包括分析和综合。</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6．教学策略与方法建议</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应提出适合教学目标、符合学生特点（知识基础、认知特点和学习风格），突出学生的主体性的教学策略与方法建议。采用多种教学策略（小组合作策略、问题解决类策略、交流与分享策略、反思策略、鼓励创新思维的策略、活跃气氛的策略），设计灵活多样的教学活动，提供多种学习体验，有效调动学生的学习积极性。优化组合和运用多种教学手段，特别注重多媒体及网络等现代教育技术的应用，有效提高教学质量。</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7．教材及教学参考资料</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教学大纲中应列出使用的主要教材、参考教材及教学参考资料名录。要尽量选用获国家规划教材、面向21世纪教材、获省部级以上奖励的优秀教材、精品教材、国外原版教材以及有特色的教材。鼓励使用自编高水平教材及讲义。教学参考资料包括教学指导书、案例集、习题集、网络学习资源、相关学术刊物等。</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8．课程考核方式</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应根据教学计划指出本课程考核类型是考试或考查，考核方式是开卷、闭卷、课程论文、项目报告，还是其它方式，并拟定平时成绩、期末考试所占比例的建议。</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（二）课程教学大纲的编写格式</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为便于各院（系、部）编辑印制课程教学大纲，建议理论课程、实验课程、专业实习课程分别采用以下格式（见附录）。</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lastRenderedPageBreak/>
        <w:t>三、课程教学大纲的管理</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（一）课程教学大纲是组织课程教学活动的依据，为了保证课程教学的严肃性、稳定性，教学大纲一经批准后必须严肃执行，不得随意改动。</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在课程教学大纲执行过程中，各学科组（教研室）根据学科的发展变化需要对教学大纲作修改调整时，可向学院（系、部）和教务处提出申请，同时上报新修订的教学大纲，经学院（系、部）和教务处审批、备案后方可生效执行。</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（三）拟新开设的课程在开课前必须先制订出教学大纲，经院（系）或课程建设教学委员会审核并报教务处批准后方可开课。</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四）课程教学大纲属基本教学文件，由学院（系、部）和学校统一收审论证、统一管理和印发。教学单位应严格按课程教学大纲的要求组织教学活动，教师在教学中应体现教学大纲的要求。教务处、教学督导组也应按大纲内容组织相关的教学检查和评估活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四、附则</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（一）本条例公布之日起施行。</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（二）学校授权教务处对本条例进行解释。</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附件1：教学大纲编写格式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附件2：课程类型划分办法</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Times New Roman" w:eastAsia="宋体" w:hAnsi="Times New Roman" w:cs="Times New Roman"/>
          <w:color w:val="000000" w:themeColor="text1"/>
          <w:kern w:val="0"/>
          <w:sz w:val="24"/>
          <w:szCs w:val="24"/>
        </w:rPr>
        <w:br w:type="page"/>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lastRenderedPageBreak/>
        <w:t>附件1.</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教学大纲编写格式</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为便于各院（系、部）编辑印制课程教学大纲，建议理论课程、实验课程、专业实习课程分别采用以下格式：</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一、篇幅：每门课程教学大纲以2000-4000字为宜。</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二、页面格式要求：A4纸页面。</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三、字体字号：请按照以下模版填写。</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r w:rsidRPr="00871E31">
        <w:rPr>
          <w:rFonts w:ascii="黑体" w:eastAsia="黑体" w:hAnsi="黑体" w:cs="宋体" w:hint="eastAsia"/>
          <w:color w:val="000000" w:themeColor="text1"/>
          <w:kern w:val="0"/>
          <w:sz w:val="24"/>
          <w:szCs w:val="24"/>
        </w:rPr>
        <w:t>◆ 理论课程教学大纲建议格式：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r w:rsidRPr="00871E31">
        <w:rPr>
          <w:rFonts w:ascii="黑体" w:eastAsia="黑体" w:hAnsi="黑体" w:cs="宋体" w:hint="eastAsia"/>
          <w:color w:val="000000" w:themeColor="text1"/>
          <w:kern w:val="0"/>
          <w:sz w:val="24"/>
          <w:szCs w:val="24"/>
        </w:rPr>
        <w:t>《********》课程教学大纲</w:t>
      </w:r>
      <w:r w:rsidRPr="00871E31">
        <w:rPr>
          <w:rFonts w:ascii="宋体" w:eastAsia="宋体" w:hAnsi="宋体" w:cs="宋体" w:hint="eastAsia"/>
          <w:color w:val="000000" w:themeColor="text1"/>
          <w:kern w:val="0"/>
          <w:sz w:val="24"/>
          <w:szCs w:val="24"/>
        </w:rPr>
        <w:t>（课程名称，黑体，三号，居中））</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【课程英文名称】（应参考国际国内通用名称）：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【课程代码】</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【课程类型】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【授课语言】</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【适用专业】</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【开课学期】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【先修课程】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【总学时数】    其中理论教学学时：   实验（实践）教学时数：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【总学分数】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【教研室】</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【执笔人】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【审核人】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【编写（修订）日期】：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一、课程教学目标</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（正文标题黑体五号字，内容宋体五号字；1.5倍行距，下同）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二、先修课的要求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三、教学环节、内容及学时分配</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（一）总论（或绪论、概论等）</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学时（课堂讲授学时+其他教学学时）：</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lastRenderedPageBreak/>
        <w:t>主要内容：</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其它教学环节（如实验、习题课、讨论课、其它实践活动）：</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（二）第一章*******</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学时（课堂讲授学时+其他教学学时）：</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其它教学环节（如实验、习题课、讨论课、其它实践活动）：</w:t>
      </w:r>
    </w:p>
    <w:p w:rsidR="004F2433" w:rsidRDefault="00871E31" w:rsidP="004F2433">
      <w:pPr>
        <w:widowControl/>
        <w:shd w:val="clear" w:color="auto" w:fill="FFFFFF"/>
        <w:spacing w:line="360" w:lineRule="auto"/>
        <w:ind w:firstLineChars="200" w:firstLine="480"/>
        <w:jc w:val="left"/>
        <w:rPr>
          <w:rFonts w:ascii="宋体" w:eastAsia="宋体" w:hAnsi="宋体" w:cs="宋体" w:hint="eastAsia"/>
          <w:color w:val="000000" w:themeColor="text1"/>
          <w:kern w:val="0"/>
          <w:sz w:val="24"/>
          <w:szCs w:val="24"/>
        </w:rPr>
      </w:pPr>
      <w:r w:rsidRPr="00871E31">
        <w:rPr>
          <w:rFonts w:ascii="宋体" w:eastAsia="宋体" w:hAnsi="宋体" w:cs="宋体" w:hint="eastAsia"/>
          <w:color w:val="000000" w:themeColor="text1"/>
          <w:kern w:val="0"/>
          <w:sz w:val="24"/>
          <w:szCs w:val="24"/>
        </w:rPr>
        <w:t>（三）第二章*******              </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学时（课堂讲授学时+其他教学学时）</w:t>
      </w:r>
    </w:p>
    <w:p w:rsidR="00871E31" w:rsidRPr="00871E31" w:rsidRDefault="00871E31" w:rsidP="004F2433">
      <w:pPr>
        <w:widowControl/>
        <w:shd w:val="clear" w:color="auto" w:fill="FFFFFF"/>
        <w:spacing w:line="360" w:lineRule="auto"/>
        <w:ind w:firstLineChars="200" w:firstLine="480"/>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四、教学策略与方法建议</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五、教材与学习资源</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六、考核方式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 实验课程教学大纲建议格式：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r w:rsidRPr="00871E31">
        <w:rPr>
          <w:rFonts w:ascii="黑体" w:eastAsia="黑体" w:hAnsi="黑体" w:cs="宋体" w:hint="eastAsia"/>
          <w:color w:val="000000" w:themeColor="text1"/>
          <w:kern w:val="0"/>
          <w:sz w:val="24"/>
          <w:szCs w:val="24"/>
        </w:rPr>
        <w:t>《********》课程教学大纲</w:t>
      </w:r>
      <w:r w:rsidRPr="00871E31">
        <w:rPr>
          <w:rFonts w:ascii="宋体" w:eastAsia="宋体" w:hAnsi="宋体" w:cs="宋体" w:hint="eastAsia"/>
          <w:color w:val="000000" w:themeColor="text1"/>
          <w:kern w:val="0"/>
          <w:sz w:val="24"/>
          <w:szCs w:val="24"/>
        </w:rPr>
        <w:t>（课程名称，黑体，三号，居中））</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【课程英文名称】（应参考国际国内通用名称）：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【课程代码】</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【课程类型】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【授课语言】</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【适用专业】</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【开课学期】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【先修课程】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【总学时数】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【总学分数】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lastRenderedPageBreak/>
        <w:t>【教研室】</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【执笔人】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【审核人】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【编写（修订）日期】：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一、课程教学目标</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（正文标题黑体五号字，内容宋体五号字；1.5倍行距，下同）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二、先修课的要求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三、教学环节、内容及学时分配</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实验一、实验项目名称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层次（请说明是基础性、综合性或设计性实验）：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其它教学环节（如讲授、习题、讨论、其它实践活动）：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实验二、实验项目名称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层次（请说明是基础性、综合性或设计性实验）：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其它教学环节（如讲授、习题、讨论、其它实践活动）：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实验三、实验项目名称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层次（请说明是基础性、综合性或设计性实验）：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lastRenderedPageBreak/>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其它教学环节（如讲授、习题、讨论、其它实践活动）：</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四、教学策略与方法建议</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五、教材与学习资源</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六、考核方式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 专业实习课程教学大纲建议格式：</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r w:rsidRPr="00871E31">
        <w:rPr>
          <w:rFonts w:ascii="黑体" w:eastAsia="黑体" w:hAnsi="黑体" w:cs="宋体" w:hint="eastAsia"/>
          <w:color w:val="000000" w:themeColor="text1"/>
          <w:kern w:val="0"/>
          <w:sz w:val="24"/>
          <w:szCs w:val="24"/>
        </w:rPr>
        <w:t>《********》课程教学大纲</w:t>
      </w:r>
      <w:r w:rsidRPr="00871E31">
        <w:rPr>
          <w:rFonts w:ascii="宋体" w:eastAsia="宋体" w:hAnsi="宋体" w:cs="宋体" w:hint="eastAsia"/>
          <w:color w:val="000000" w:themeColor="text1"/>
          <w:kern w:val="0"/>
          <w:sz w:val="24"/>
          <w:szCs w:val="24"/>
        </w:rPr>
        <w:t>（课程名称，黑体，三号，居中））</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【课程英文名称】（应参考国际国内通用名称）：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【课程代码】</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【课程类型】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【授课语言】</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【适用专业】</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【开课学期】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【先修课程】</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【总学时数】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【总学分数】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【教研室】</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【执笔人】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【审核人】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【编写（修订）日期】：</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Calibri" w:eastAsia="黑体" w:hAnsi="Calibri" w:cs="Calibri"/>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一、课程教学目标</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（正文标题黑体五号字，内容宋体五号字；1.5倍行距，下同）</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二、先修课的要求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lastRenderedPageBreak/>
        <w:t>三、实习地点（基地）说明</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四、教学环节、内容及学时分配</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实习一：实习项目名称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方式（注明此类课程教学实现途径，如说明是集中、分散或部分集中实习、实训、社会调查、参观考察、下乡实践等，明确时间、地点等具体安排）：</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其它教学环节（如讲授、习题、讨论）：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成果撰写要求：包括各类报告、设计成果等撰写规范、内容要求等。</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实习二：实习项目名称</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学时：</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方式（注明此类课程教学实现途径，如说明是集中、分散或部分集中实习、实训、社会调查、参观考察、下乡实践等，明确时间、地点等具体安排）：</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主要内容：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教学要求：</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重点、难点：</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其它教学环节（如讲授、习题、讨论）：</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成果撰写要求：包括各类报告、设计成果等撰写规范、内容要求等。</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四、教学策略与方法建议</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五、教材与学习资源</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t>六、考核方式</w:t>
      </w:r>
    </w:p>
    <w:p w:rsid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p w:rsid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黑体" w:eastAsia="黑体" w:hAnsi="黑体" w:cs="宋体" w:hint="eastAsia"/>
          <w:color w:val="000000" w:themeColor="text1"/>
          <w:kern w:val="0"/>
          <w:sz w:val="24"/>
          <w:szCs w:val="24"/>
        </w:rPr>
        <w:lastRenderedPageBreak/>
        <w:t>附件2：课程类型划分办法</w:t>
      </w:r>
    </w:p>
    <w:p w:rsidR="00871E31" w:rsidRPr="00871E31" w:rsidRDefault="00871E31" w:rsidP="00871E31">
      <w:pPr>
        <w:widowControl/>
        <w:shd w:val="clear" w:color="auto" w:fill="FFFFFF"/>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261"/>
        <w:gridCol w:w="4261"/>
      </w:tblGrid>
      <w:tr w:rsidR="00871E31" w:rsidRPr="00871E31" w:rsidTr="00871E31">
        <w:trPr>
          <w:jc w:val="center"/>
        </w:trPr>
        <w:tc>
          <w:tcPr>
            <w:tcW w:w="4261" w:type="dxa"/>
            <w:vMerge w:val="restart"/>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课程类型</w:t>
            </w: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通识教育必修课程</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通识教育选修课程</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专业基础课程</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专业核心课程</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专业方向课程</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英语基础课程（非语言类专业）</w:t>
            </w:r>
          </w:p>
        </w:tc>
      </w:tr>
      <w:tr w:rsidR="00871E31" w:rsidRPr="00871E31" w:rsidTr="00871E31">
        <w:trPr>
          <w:jc w:val="center"/>
        </w:trPr>
        <w:tc>
          <w:tcPr>
            <w:tcW w:w="0" w:type="auto"/>
            <w:vMerge/>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p>
        </w:tc>
        <w:tc>
          <w:tcPr>
            <w:tcW w:w="4261" w:type="dxa"/>
            <w:shd w:val="clear" w:color="auto" w:fill="auto"/>
            <w:tcMar>
              <w:top w:w="0" w:type="dxa"/>
              <w:left w:w="108" w:type="dxa"/>
              <w:bottom w:w="0" w:type="dxa"/>
              <w:right w:w="108" w:type="dxa"/>
            </w:tcMar>
            <w:vAlign w:val="center"/>
            <w:hideMark/>
          </w:tcPr>
          <w:p w:rsidR="00871E31" w:rsidRPr="00871E31" w:rsidRDefault="00871E31" w:rsidP="00871E31">
            <w:pPr>
              <w:widowControl/>
              <w:spacing w:line="360" w:lineRule="auto"/>
              <w:jc w:val="left"/>
              <w:rPr>
                <w:rFonts w:ascii="宋体" w:eastAsia="宋体" w:hAnsi="宋体" w:cs="宋体"/>
                <w:color w:val="000000" w:themeColor="text1"/>
                <w:kern w:val="0"/>
                <w:sz w:val="24"/>
                <w:szCs w:val="24"/>
              </w:rPr>
            </w:pPr>
            <w:r w:rsidRPr="00871E31">
              <w:rPr>
                <w:rFonts w:ascii="宋体" w:eastAsia="宋体" w:hAnsi="宋体" w:cs="宋体" w:hint="eastAsia"/>
                <w:color w:val="000000" w:themeColor="text1"/>
                <w:kern w:val="0"/>
                <w:sz w:val="24"/>
                <w:szCs w:val="24"/>
              </w:rPr>
              <w:t>实践教育环节</w:t>
            </w:r>
          </w:p>
        </w:tc>
      </w:tr>
    </w:tbl>
    <w:p w:rsidR="00344C5E" w:rsidRPr="00871E31" w:rsidRDefault="00344C5E">
      <w:pPr>
        <w:rPr>
          <w:color w:val="000000" w:themeColor="text1"/>
        </w:rPr>
      </w:pPr>
    </w:p>
    <w:sectPr w:rsidR="00344C5E" w:rsidRPr="00871E31" w:rsidSect="00540B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42C" w:rsidRDefault="0081742C" w:rsidP="00D16956">
      <w:r>
        <w:separator/>
      </w:r>
    </w:p>
  </w:endnote>
  <w:endnote w:type="continuationSeparator" w:id="0">
    <w:p w:rsidR="0081742C" w:rsidRDefault="0081742C" w:rsidP="00D169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42C" w:rsidRDefault="0081742C" w:rsidP="00D16956">
      <w:r>
        <w:separator/>
      </w:r>
    </w:p>
  </w:footnote>
  <w:footnote w:type="continuationSeparator" w:id="0">
    <w:p w:rsidR="0081742C" w:rsidRDefault="0081742C" w:rsidP="00D169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1E31"/>
    <w:rsid w:val="000249A7"/>
    <w:rsid w:val="000D5A25"/>
    <w:rsid w:val="001C4C2B"/>
    <w:rsid w:val="00227572"/>
    <w:rsid w:val="00333EDF"/>
    <w:rsid w:val="00344C5E"/>
    <w:rsid w:val="00394972"/>
    <w:rsid w:val="003D4729"/>
    <w:rsid w:val="00403226"/>
    <w:rsid w:val="004C5C0C"/>
    <w:rsid w:val="004F2433"/>
    <w:rsid w:val="00540B39"/>
    <w:rsid w:val="00562D16"/>
    <w:rsid w:val="00572446"/>
    <w:rsid w:val="007C0652"/>
    <w:rsid w:val="007D142B"/>
    <w:rsid w:val="007D6D99"/>
    <w:rsid w:val="0081742C"/>
    <w:rsid w:val="00846ADC"/>
    <w:rsid w:val="0086618F"/>
    <w:rsid w:val="00871E31"/>
    <w:rsid w:val="009A5CD3"/>
    <w:rsid w:val="00A84159"/>
    <w:rsid w:val="00AA3962"/>
    <w:rsid w:val="00AE5362"/>
    <w:rsid w:val="00B17A75"/>
    <w:rsid w:val="00B90071"/>
    <w:rsid w:val="00BB1AFF"/>
    <w:rsid w:val="00D16956"/>
    <w:rsid w:val="00D26BA2"/>
    <w:rsid w:val="00DB024A"/>
    <w:rsid w:val="00E26A2A"/>
    <w:rsid w:val="00E550E4"/>
    <w:rsid w:val="00FA4554"/>
    <w:rsid w:val="00FC7A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B39"/>
    <w:pPr>
      <w:widowControl w:val="0"/>
      <w:jc w:val="both"/>
    </w:pPr>
  </w:style>
  <w:style w:type="paragraph" w:styleId="1">
    <w:name w:val="heading 1"/>
    <w:basedOn w:val="a"/>
    <w:link w:val="1Char"/>
    <w:uiPriority w:val="9"/>
    <w:qFormat/>
    <w:rsid w:val="00871E3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71E31"/>
    <w:rPr>
      <w:rFonts w:ascii="宋体" w:eastAsia="宋体" w:hAnsi="宋体" w:cs="宋体"/>
      <w:b/>
      <w:bCs/>
      <w:kern w:val="36"/>
      <w:sz w:val="48"/>
      <w:szCs w:val="48"/>
    </w:rPr>
  </w:style>
  <w:style w:type="paragraph" w:styleId="a3">
    <w:name w:val="Normal (Web)"/>
    <w:basedOn w:val="a"/>
    <w:uiPriority w:val="99"/>
    <w:semiHidden/>
    <w:unhideWhenUsed/>
    <w:rsid w:val="00871E3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871E31"/>
  </w:style>
  <w:style w:type="paragraph" w:styleId="a4">
    <w:name w:val="header"/>
    <w:basedOn w:val="a"/>
    <w:link w:val="Char"/>
    <w:uiPriority w:val="99"/>
    <w:unhideWhenUsed/>
    <w:rsid w:val="00D169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16956"/>
    <w:rPr>
      <w:sz w:val="18"/>
      <w:szCs w:val="18"/>
    </w:rPr>
  </w:style>
  <w:style w:type="paragraph" w:styleId="a5">
    <w:name w:val="footer"/>
    <w:basedOn w:val="a"/>
    <w:link w:val="Char0"/>
    <w:uiPriority w:val="99"/>
    <w:unhideWhenUsed/>
    <w:rsid w:val="00D16956"/>
    <w:pPr>
      <w:tabs>
        <w:tab w:val="center" w:pos="4153"/>
        <w:tab w:val="right" w:pos="8306"/>
      </w:tabs>
      <w:snapToGrid w:val="0"/>
      <w:jc w:val="left"/>
    </w:pPr>
    <w:rPr>
      <w:sz w:val="18"/>
      <w:szCs w:val="18"/>
    </w:rPr>
  </w:style>
  <w:style w:type="character" w:customStyle="1" w:styleId="Char0">
    <w:name w:val="页脚 Char"/>
    <w:basedOn w:val="a0"/>
    <w:link w:val="a5"/>
    <w:uiPriority w:val="99"/>
    <w:rsid w:val="00D16956"/>
    <w:rPr>
      <w:sz w:val="18"/>
      <w:szCs w:val="18"/>
    </w:rPr>
  </w:style>
</w:styles>
</file>

<file path=word/webSettings.xml><?xml version="1.0" encoding="utf-8"?>
<w:webSettings xmlns:r="http://schemas.openxmlformats.org/officeDocument/2006/relationships" xmlns:w="http://schemas.openxmlformats.org/wordprocessingml/2006/main">
  <w:divs>
    <w:div w:id="129764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10</Pages>
  <Words>684</Words>
  <Characters>3899</Characters>
  <Application>Microsoft Office Word</Application>
  <DocSecurity>0</DocSecurity>
  <Lines>32</Lines>
  <Paragraphs>9</Paragraphs>
  <ScaleCrop>false</ScaleCrop>
  <Company>Microsoft</Company>
  <LinksUpToDate>false</LinksUpToDate>
  <CharactersWithSpaces>4574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Linear Equation</dc:creator>
  <cp:keywords/>
  <dc:description/>
  <cp:lastModifiedBy>Administrator</cp:lastModifiedBy>
  <cp:revision>3</cp:revision>
  <dcterms:created xsi:type="dcterms:W3CDTF">2016-11-09T01:28:00Z</dcterms:created>
  <dcterms:modified xsi:type="dcterms:W3CDTF">2017-11-20T01:29:00Z</dcterms:modified>
</cp:coreProperties>
</file>