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48" w:rsidRPr="00A17510" w:rsidRDefault="00900748" w:rsidP="00900748">
      <w:pPr>
        <w:jc w:val="left"/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</w:pP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附件1</w:t>
      </w:r>
      <w:r w:rsidRPr="00A17510"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.</w:t>
      </w:r>
    </w:p>
    <w:p w:rsidR="00900748" w:rsidRPr="006725BF" w:rsidRDefault="00900748" w:rsidP="00900748">
      <w:pPr>
        <w:spacing w:beforeLines="50" w:before="156" w:afterLines="50" w:after="156"/>
        <w:jc w:val="center"/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</w:pP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表1.</w:t>
      </w:r>
      <w:r w:rsidRPr="00A17510"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上海外国语大学2020年春季学期</w:t>
      </w:r>
      <w:r w:rsidRPr="006725BF">
        <w:rPr>
          <w:rFonts w:ascii="黑体" w:eastAsia="黑体" w:hAnsi="黑体" w:hint="eastAsia"/>
          <w:b/>
          <w:color w:val="333333"/>
          <w:spacing w:val="8"/>
          <w:sz w:val="24"/>
          <w:szCs w:val="24"/>
          <w:u w:val="single"/>
          <w:shd w:val="clear" w:color="auto" w:fill="FFFFFF"/>
        </w:rPr>
        <w:t>本科生/研究生</w:t>
      </w:r>
      <w:r w:rsidRPr="006725BF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教学前期调查表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8"/>
        <w:gridCol w:w="1078"/>
        <w:gridCol w:w="1074"/>
        <w:gridCol w:w="1301"/>
        <w:gridCol w:w="1205"/>
        <w:gridCol w:w="1249"/>
        <w:gridCol w:w="1311"/>
      </w:tblGrid>
      <w:tr w:rsidR="00900748" w:rsidRPr="006725BF" w:rsidTr="00434AF5">
        <w:tc>
          <w:tcPr>
            <w:tcW w:w="650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开课单位</w:t>
            </w:r>
          </w:p>
        </w:tc>
        <w:tc>
          <w:tcPr>
            <w:tcW w:w="650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647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Cs w:val="21"/>
                <w:shd w:val="clear" w:color="auto" w:fill="FFFFFF"/>
              </w:rPr>
            </w:pP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授课教师</w:t>
            </w:r>
          </w:p>
        </w:tc>
        <w:tc>
          <w:tcPr>
            <w:tcW w:w="784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线上教学</w:t>
            </w: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方式</w:t>
            </w:r>
          </w:p>
        </w:tc>
        <w:tc>
          <w:tcPr>
            <w:tcW w:w="726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在线平台</w:t>
            </w:r>
          </w:p>
        </w:tc>
        <w:tc>
          <w:tcPr>
            <w:tcW w:w="753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是否延期</w:t>
            </w:r>
          </w:p>
        </w:tc>
        <w:tc>
          <w:tcPr>
            <w:tcW w:w="790" w:type="pct"/>
          </w:tcPr>
          <w:p w:rsidR="00900748" w:rsidRPr="006725BF" w:rsidRDefault="00900748" w:rsidP="00434AF5">
            <w:pPr>
              <w:jc w:val="center"/>
              <w:rPr>
                <w:rFonts w:ascii="Helvetica Neue" w:hAnsi="Helvetica Neue"/>
                <w:b/>
                <w:spacing w:val="8"/>
                <w:sz w:val="21"/>
                <w:szCs w:val="21"/>
                <w:shd w:val="clear" w:color="auto" w:fill="FFFFFF"/>
              </w:rPr>
            </w:pPr>
            <w:r w:rsidRPr="006725BF">
              <w:rPr>
                <w:rFonts w:ascii="Helvetica Neue" w:hAnsi="Helvetica Neue" w:hint="eastAsia"/>
                <w:b/>
                <w:spacing w:val="8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00748" w:rsidTr="00434AF5"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65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647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84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26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53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90" w:type="pct"/>
          </w:tcPr>
          <w:p w:rsidR="00900748" w:rsidRDefault="00900748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</w:tr>
    </w:tbl>
    <w:p w:rsidR="00895CF4" w:rsidRDefault="00900748" w:rsidP="00900748">
      <w:pPr>
        <w:rPr>
          <w:rFonts w:ascii="楷体" w:eastAsia="楷体" w:hAnsi="楷体"/>
          <w:b/>
          <w:color w:val="333333"/>
          <w:spacing w:val="8"/>
          <w:szCs w:val="21"/>
          <w:shd w:val="clear" w:color="auto" w:fill="FFFFFF"/>
        </w:rPr>
      </w:pPr>
      <w:r w:rsidRPr="00895CF4"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注：</w:t>
      </w:r>
    </w:p>
    <w:p w:rsidR="00900748" w:rsidRDefault="00900748" w:rsidP="00895CF4">
      <w:pPr>
        <w:ind w:firstLineChars="200" w:firstLine="454"/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</w:pPr>
      <w:bookmarkStart w:id="0" w:name="_GoBack"/>
      <w:bookmarkEnd w:id="0"/>
      <w:r w:rsidRPr="00895CF4"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1.</w:t>
      </w:r>
      <w:r w:rsidRPr="00895CF4">
        <w:rPr>
          <w:rFonts w:ascii="楷体" w:eastAsia="楷体" w:hAnsi="楷体"/>
          <w:b/>
          <w:color w:val="333333"/>
          <w:spacing w:val="8"/>
          <w:szCs w:val="21"/>
          <w:shd w:val="clear" w:color="auto" w:fill="FFFFFF"/>
        </w:rPr>
        <w:t xml:space="preserve"> </w:t>
      </w:r>
      <w:r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线上教学方式包括：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（1）慕课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；（2）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学校SPOC+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；（3）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学校在线课程+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；（4）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网络录播直播课程+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。其中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学校Spoc指在学校云上建设的课程；学校在线课程指在Blackboard、课程中心和elearning平台上建设的课程；网络录播直播指采取各类录播直播方式开展的课程；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辅导包括线上、微信QQ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、电话、邮件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等社交媒体工具答疑辅导方式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。</w:t>
      </w:r>
    </w:p>
    <w:p w:rsidR="00900748" w:rsidRDefault="00900748" w:rsidP="00900748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/>
          <w:szCs w:val="21"/>
        </w:rPr>
        <w:t xml:space="preserve"> </w:t>
      </w:r>
      <w:r>
        <w:rPr>
          <w:rFonts w:ascii="楷体" w:eastAsia="楷体" w:hAnsi="楷体" w:hint="eastAsia"/>
          <w:b/>
          <w:szCs w:val="21"/>
        </w:rPr>
        <w:t>使用平台选择</w:t>
      </w:r>
    </w:p>
    <w:p w:rsidR="00900748" w:rsidRDefault="00900748" w:rsidP="00900748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（1）直播平台: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可以采用Blackboard平台中集成的Classin进行直播；也可采用微信、QQ、华为Welink等进行直播授课；还可以借助</w:t>
      </w:r>
      <w:r>
        <w:rPr>
          <w:rFonts w:ascii="楷体" w:eastAsia="楷体" w:hAnsi="楷体"/>
          <w:szCs w:val="21"/>
        </w:rPr>
        <w:t>bilibili</w:t>
      </w:r>
      <w:r>
        <w:rPr>
          <w:rFonts w:ascii="楷体" w:eastAsia="楷体" w:hAnsi="楷体" w:hint="eastAsia"/>
          <w:szCs w:val="21"/>
        </w:rPr>
        <w:t>（</w:t>
      </w:r>
      <w:r>
        <w:rPr>
          <w:rFonts w:ascii="楷体" w:eastAsia="楷体" w:hAnsi="楷体"/>
          <w:szCs w:val="21"/>
        </w:rPr>
        <w:t>bilibili.com</w:t>
      </w:r>
      <w:r>
        <w:rPr>
          <w:rFonts w:ascii="楷体" w:eastAsia="楷体" w:hAnsi="楷体" w:hint="eastAsia"/>
          <w:szCs w:val="21"/>
        </w:rPr>
        <w:t>）等第三方平台进行直播。</w:t>
      </w:r>
    </w:p>
    <w:p w:rsidR="00900748" w:rsidRDefault="00900748" w:rsidP="00900748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（2）录播点播平台：可以将视频在本地录制完毕上传到相关平台供学生点播观看，可选择的点播平台包括（但不限于）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Classin、影像上外（v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.shisu.edu.cn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）、</w:t>
      </w:r>
      <w:r>
        <w:rPr>
          <w:rFonts w:ascii="楷体" w:eastAsia="楷体" w:hAnsi="楷体"/>
          <w:szCs w:val="21"/>
        </w:rPr>
        <w:t>bilibili</w:t>
      </w:r>
      <w:r>
        <w:rPr>
          <w:rFonts w:ascii="楷体" w:eastAsia="楷体" w:hAnsi="楷体" w:hint="eastAsia"/>
          <w:szCs w:val="21"/>
        </w:rPr>
        <w:t>等。</w:t>
      </w:r>
    </w:p>
    <w:p w:rsidR="00900748" w:rsidRDefault="00900748" w:rsidP="00900748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（3）教学资源管理平台：可使用学校现有的课程中心（cc</w:t>
      </w:r>
      <w:r>
        <w:rPr>
          <w:rFonts w:ascii="楷体" w:eastAsia="楷体" w:hAnsi="楷体"/>
          <w:szCs w:val="21"/>
        </w:rPr>
        <w:t>.shisu.edu.cn</w:t>
      </w:r>
      <w:r>
        <w:rPr>
          <w:rFonts w:ascii="楷体" w:eastAsia="楷体" w:hAnsi="楷体" w:hint="eastAsia"/>
          <w:szCs w:val="21"/>
        </w:rPr>
        <w:t>），也可以使用学校新购的Blackboard平台（</w:t>
      </w:r>
      <w:r>
        <w:rPr>
          <w:rFonts w:ascii="楷体" w:eastAsia="楷体" w:hAnsi="楷体"/>
          <w:szCs w:val="21"/>
        </w:rPr>
        <w:t>shisu.blackboardchina.cn</w:t>
      </w:r>
      <w:r>
        <w:rPr>
          <w:rFonts w:ascii="楷体" w:eastAsia="楷体" w:hAnsi="楷体" w:hint="eastAsia"/>
          <w:szCs w:val="21"/>
        </w:rPr>
        <w:t>），已在eLearning平台中建设的课程可继续使用eLearning平台。</w:t>
      </w:r>
    </w:p>
    <w:p w:rsidR="00032EA6" w:rsidRDefault="00032EA6"/>
    <w:sectPr w:rsidR="0003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47" w:rsidRDefault="00555047" w:rsidP="00895CF4">
      <w:r>
        <w:separator/>
      </w:r>
    </w:p>
  </w:endnote>
  <w:endnote w:type="continuationSeparator" w:id="0">
    <w:p w:rsidR="00555047" w:rsidRDefault="00555047" w:rsidP="0089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47" w:rsidRDefault="00555047" w:rsidP="00895CF4">
      <w:r>
        <w:separator/>
      </w:r>
    </w:p>
  </w:footnote>
  <w:footnote w:type="continuationSeparator" w:id="0">
    <w:p w:rsidR="00555047" w:rsidRDefault="00555047" w:rsidP="0089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8"/>
    <w:rsid w:val="00032EA6"/>
    <w:rsid w:val="00555047"/>
    <w:rsid w:val="00895CF4"/>
    <w:rsid w:val="00900748"/>
    <w:rsid w:val="00B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18346"/>
  <w15:chartTrackingRefBased/>
  <w15:docId w15:val="{1D707430-5671-482E-85DE-F1986F8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C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2020-02-12T07:21:00Z</dcterms:created>
  <dcterms:modified xsi:type="dcterms:W3CDTF">2020-02-12T07:25:00Z</dcterms:modified>
</cp:coreProperties>
</file>